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b/>
          <w:u w:val="single"/>
        </w:rPr>
        <w:t>PRAVIDLA IX. JARNÍ POHÁR 25.3.2017</w:t>
      </w:r>
    </w:p>
    <w:p>
      <w:pPr>
        <w:pStyle w:val="Normal"/>
        <w:jc w:val="center"/>
        <w:rPr>
          <w:b/>
          <w:b/>
          <w:sz w:val="20"/>
          <w:szCs w:val="20"/>
          <w:u w:val="single"/>
        </w:rPr>
      </w:pPr>
      <w:r>
        <w:rPr>
          <w:b/>
          <w:sz w:val="20"/>
          <w:szCs w:val="20"/>
          <w:u w:val="single"/>
        </w:rPr>
      </w:r>
    </w:p>
    <w:p>
      <w:pPr>
        <w:pStyle w:val="Normal"/>
        <w:numPr>
          <w:ilvl w:val="0"/>
          <w:numId w:val="0"/>
        </w:numPr>
        <w:ind w:left="0" w:hanging="0"/>
        <w:jc w:val="both"/>
        <w:rPr>
          <w:b/>
          <w:b/>
          <w:bCs/>
          <w:sz w:val="20"/>
          <w:szCs w:val="20"/>
          <w:u w:val="single"/>
        </w:rPr>
      </w:pPr>
      <w:r>
        <w:rPr>
          <w:b/>
          <w:bCs/>
          <w:sz w:val="20"/>
          <w:szCs w:val="20"/>
          <w:u w:val="single"/>
        </w:rPr>
        <w:t>ODĚV A VYBAVENÍ ZÁVODNÍKŮ</w:t>
      </w:r>
    </w:p>
    <w:p>
      <w:pPr>
        <w:pStyle w:val="Normal"/>
        <w:numPr>
          <w:ilvl w:val="0"/>
          <w:numId w:val="0"/>
        </w:numPr>
        <w:ind w:left="0" w:hanging="0"/>
        <w:jc w:val="both"/>
        <w:rPr>
          <w:b/>
          <w:b/>
          <w:bCs/>
          <w:sz w:val="20"/>
          <w:szCs w:val="20"/>
          <w:u w:val="single"/>
        </w:rPr>
      </w:pPr>
      <w:r>
        <w:rPr>
          <w:b/>
          <w:bCs/>
          <w:sz w:val="20"/>
          <w:szCs w:val="20"/>
          <w:u w:val="single"/>
        </w:rPr>
      </w:r>
    </w:p>
    <w:p>
      <w:pPr>
        <w:pStyle w:val="Normal"/>
        <w:rPr>
          <w:sz w:val="20"/>
          <w:szCs w:val="20"/>
        </w:rPr>
      </w:pPr>
      <w:r>
        <w:rPr>
          <w:sz w:val="20"/>
          <w:szCs w:val="20"/>
        </w:rPr>
        <w:t xml:space="preserve">1) Závodník musí mít oblečeno bílé, čisté Karate-Gi </w:t>
      </w:r>
    </w:p>
    <w:p>
      <w:pPr>
        <w:pStyle w:val="Normal"/>
        <w:jc w:val="both"/>
        <w:rPr>
          <w:sz w:val="20"/>
          <w:szCs w:val="20"/>
        </w:rPr>
      </w:pPr>
      <w:r>
        <w:rPr>
          <w:sz w:val="20"/>
          <w:szCs w:val="20"/>
        </w:rPr>
        <w:t>2) V zápase Kumite a v soutěži Kata, musí, pro identifikaci, mít jeden ze závodníků  uvázán červený pás a druhý bílý pás.  Závodník je povinen mít svůj vlastní pás, barvou odpovídající dosaženému technickému stupni. Šerpy (bílá a červená) zajistí pořadatel.</w:t>
      </w:r>
    </w:p>
    <w:p>
      <w:pPr>
        <w:pStyle w:val="Normal"/>
        <w:rPr>
          <w:sz w:val="20"/>
          <w:szCs w:val="20"/>
        </w:rPr>
      </w:pPr>
      <w:r>
        <w:rPr>
          <w:sz w:val="20"/>
          <w:szCs w:val="20"/>
        </w:rPr>
        <w:t>3) Závodník musí mít krátce ostříhány nehty na rukou i nohou. Je zakázáno nosit jakékoliv kovové či jiné předměty, které by mohly způsobit zranění soupeře.</w:t>
      </w:r>
    </w:p>
    <w:p>
      <w:pPr>
        <w:pStyle w:val="Normal"/>
        <w:rPr>
          <w:sz w:val="20"/>
          <w:szCs w:val="20"/>
        </w:rPr>
      </w:pPr>
      <w:r>
        <w:rPr>
          <w:sz w:val="20"/>
          <w:szCs w:val="20"/>
        </w:rPr>
        <w:t xml:space="preserve">4) Závodník smí používat bandáže, obvazy atd. pouze se svolením oficiálního turnajového zdravotníka. </w:t>
      </w:r>
    </w:p>
    <w:p>
      <w:pPr>
        <w:pStyle w:val="Normal"/>
        <w:rPr>
          <w:sz w:val="20"/>
          <w:szCs w:val="20"/>
        </w:rPr>
      </w:pPr>
      <w:r>
        <w:rPr>
          <w:sz w:val="20"/>
          <w:szCs w:val="20"/>
        </w:rPr>
        <w:t>5) Následující pravidla upravují nošení ochranných prostředků Kumite:</w:t>
      </w:r>
    </w:p>
    <w:p>
      <w:pPr>
        <w:pStyle w:val="Normal"/>
        <w:rPr>
          <w:sz w:val="20"/>
          <w:szCs w:val="20"/>
        </w:rPr>
      </w:pPr>
      <w:r>
        <w:rPr>
          <w:sz w:val="20"/>
          <w:szCs w:val="20"/>
        </w:rPr>
      </w:r>
    </w:p>
    <w:p>
      <w:pPr>
        <w:pStyle w:val="Normal"/>
        <w:numPr>
          <w:ilvl w:val="0"/>
          <w:numId w:val="6"/>
        </w:numPr>
        <w:rPr>
          <w:sz w:val="20"/>
          <w:szCs w:val="20"/>
        </w:rPr>
      </w:pPr>
      <w:r>
        <w:rPr>
          <w:sz w:val="20"/>
          <w:szCs w:val="20"/>
        </w:rPr>
        <w:t>chrániče rukou jsou zakázané,(povolené jsou tenké rukavice)</w:t>
      </w:r>
    </w:p>
    <w:p>
      <w:pPr>
        <w:pStyle w:val="Normal"/>
        <w:numPr>
          <w:ilvl w:val="0"/>
          <w:numId w:val="6"/>
        </w:numPr>
        <w:rPr>
          <w:sz w:val="20"/>
          <w:szCs w:val="20"/>
        </w:rPr>
      </w:pPr>
      <w:r>
        <w:rPr>
          <w:sz w:val="20"/>
          <w:szCs w:val="20"/>
        </w:rPr>
        <w:t>chrániče holení jsou zakázané</w:t>
      </w:r>
    </w:p>
    <w:p>
      <w:pPr>
        <w:pStyle w:val="Normal"/>
        <w:numPr>
          <w:ilvl w:val="0"/>
          <w:numId w:val="6"/>
        </w:numPr>
        <w:rPr>
          <w:sz w:val="20"/>
          <w:szCs w:val="20"/>
        </w:rPr>
      </w:pPr>
      <w:r>
        <w:rPr>
          <w:sz w:val="20"/>
          <w:szCs w:val="20"/>
        </w:rPr>
        <w:t>chrániče nártů jsou zakázané</w:t>
      </w:r>
    </w:p>
    <w:p>
      <w:pPr>
        <w:pStyle w:val="Normal"/>
        <w:numPr>
          <w:ilvl w:val="0"/>
          <w:numId w:val="6"/>
        </w:numPr>
        <w:rPr>
          <w:sz w:val="20"/>
          <w:szCs w:val="20"/>
        </w:rPr>
      </w:pPr>
      <w:r>
        <w:rPr>
          <w:sz w:val="20"/>
          <w:szCs w:val="20"/>
        </w:rPr>
        <w:t xml:space="preserve">chrániče zubů jsou povolené (doporučené)   </w:t>
      </w:r>
    </w:p>
    <w:p>
      <w:pPr>
        <w:pStyle w:val="Normal"/>
        <w:numPr>
          <w:ilvl w:val="0"/>
          <w:numId w:val="6"/>
        </w:numPr>
        <w:rPr>
          <w:sz w:val="20"/>
          <w:szCs w:val="20"/>
        </w:rPr>
      </w:pPr>
      <w:r>
        <w:rPr>
          <w:sz w:val="20"/>
          <w:szCs w:val="20"/>
        </w:rPr>
        <w:t>chrániče přirození jsou povolené. Musí být vyroben z plastu nebo kůže. Kovové části nejsou povoleny</w:t>
      </w:r>
    </w:p>
    <w:p>
      <w:pPr>
        <w:pStyle w:val="Normal"/>
        <w:numPr>
          <w:ilvl w:val="0"/>
          <w:numId w:val="6"/>
        </w:numPr>
        <w:rPr>
          <w:sz w:val="20"/>
          <w:szCs w:val="20"/>
        </w:rPr>
      </w:pPr>
      <w:r>
        <w:rPr>
          <w:sz w:val="20"/>
          <w:szCs w:val="20"/>
        </w:rPr>
        <w:t>chrániče hrudníku v ženských kategoriích od 15 let –</w:t>
      </w:r>
      <w:r>
        <w:rPr>
          <w:color w:val="FF0000"/>
          <w:sz w:val="20"/>
          <w:szCs w:val="20"/>
        </w:rPr>
        <w:t xml:space="preserve"> </w:t>
      </w:r>
      <w:r>
        <w:rPr>
          <w:sz w:val="20"/>
          <w:szCs w:val="20"/>
        </w:rPr>
        <w:t>jsou povinné !!!</w:t>
      </w:r>
    </w:p>
    <w:p>
      <w:pPr>
        <w:pStyle w:val="Normal"/>
        <w:numPr>
          <w:ilvl w:val="0"/>
          <w:numId w:val="6"/>
        </w:numPr>
        <w:rPr>
          <w:sz w:val="20"/>
          <w:szCs w:val="20"/>
        </w:rPr>
      </w:pPr>
      <w:r>
        <w:rPr>
          <w:sz w:val="20"/>
          <w:szCs w:val="20"/>
        </w:rPr>
        <w:t>v kumite nejsou povoleny brýle</w:t>
      </w:r>
    </w:p>
    <w:p>
      <w:pPr>
        <w:pStyle w:val="Normal"/>
        <w:numPr>
          <w:ilvl w:val="0"/>
          <w:numId w:val="6"/>
        </w:numPr>
        <w:rPr>
          <w:b/>
          <w:b/>
          <w:bCs/>
          <w:sz w:val="20"/>
          <w:szCs w:val="20"/>
          <w:u w:val="single"/>
        </w:rPr>
      </w:pPr>
      <w:r>
        <w:rPr>
          <w:sz w:val="20"/>
          <w:szCs w:val="20"/>
        </w:rPr>
        <w:t>nošení měkkých kontaktních čoček je povoleno na vlastní riziko</w:t>
      </w:r>
    </w:p>
    <w:p>
      <w:pPr>
        <w:pStyle w:val="Normal"/>
        <w:numPr>
          <w:ilvl w:val="0"/>
          <w:numId w:val="0"/>
        </w:numPr>
        <w:spacing w:before="280" w:after="280"/>
        <w:ind w:left="0" w:hanging="0"/>
        <w:jc w:val="both"/>
        <w:rPr>
          <w:b/>
          <w:b/>
          <w:bCs/>
          <w:sz w:val="20"/>
          <w:szCs w:val="20"/>
          <w:u w:val="single"/>
        </w:rPr>
      </w:pPr>
      <w:r>
        <w:rPr>
          <w:b/>
          <w:bCs/>
          <w:sz w:val="20"/>
          <w:szCs w:val="20"/>
          <w:u w:val="single"/>
        </w:rPr>
        <w:t>PRAVIDLA KUMITE – SHOBU IPPON</w:t>
      </w:r>
    </w:p>
    <w:p>
      <w:pPr>
        <w:pStyle w:val="Normal"/>
        <w:numPr>
          <w:ilvl w:val="0"/>
          <w:numId w:val="0"/>
        </w:numPr>
        <w:ind w:left="0" w:hanging="0"/>
        <w:jc w:val="both"/>
        <w:rPr>
          <w:b/>
          <w:b/>
          <w:bCs/>
          <w:sz w:val="20"/>
          <w:szCs w:val="20"/>
          <w:u w:val="single"/>
        </w:rPr>
      </w:pPr>
      <w:r>
        <w:rPr>
          <w:b/>
          <w:bCs/>
          <w:sz w:val="20"/>
          <w:szCs w:val="20"/>
          <w:u w:val="single"/>
        </w:rPr>
        <w:t>A) Druhy zápasu</w:t>
      </w:r>
    </w:p>
    <w:p>
      <w:pPr>
        <w:pStyle w:val="Normal"/>
        <w:numPr>
          <w:ilvl w:val="0"/>
          <w:numId w:val="0"/>
        </w:numPr>
        <w:ind w:left="360" w:right="0" w:hanging="0"/>
        <w:jc w:val="both"/>
        <w:rPr>
          <w:b/>
          <w:b/>
          <w:bCs/>
          <w:sz w:val="20"/>
          <w:szCs w:val="20"/>
          <w:u w:val="single"/>
        </w:rPr>
      </w:pPr>
      <w:r>
        <w:rPr>
          <w:b/>
          <w:bCs/>
          <w:sz w:val="20"/>
          <w:szCs w:val="20"/>
          <w:u w:val="single"/>
        </w:rPr>
      </w:r>
    </w:p>
    <w:p>
      <w:pPr>
        <w:pStyle w:val="Normal"/>
        <w:rPr>
          <w:sz w:val="20"/>
          <w:szCs w:val="20"/>
          <w:u w:val="single"/>
        </w:rPr>
      </w:pPr>
      <w:r>
        <w:rPr>
          <w:sz w:val="20"/>
          <w:szCs w:val="20"/>
        </w:rPr>
        <w:t>Druhy zápasu jsou následující</w:t>
      </w:r>
    </w:p>
    <w:p>
      <w:pPr>
        <w:pStyle w:val="Normal"/>
        <w:numPr>
          <w:ilvl w:val="0"/>
          <w:numId w:val="1"/>
        </w:numPr>
        <w:tabs>
          <w:tab w:val="left" w:pos="180" w:leader="none"/>
        </w:tabs>
        <w:ind w:left="720" w:right="0" w:hanging="720"/>
        <w:rPr/>
      </w:pPr>
      <w:r>
        <w:rPr>
          <w:sz w:val="20"/>
          <w:szCs w:val="20"/>
          <w:u w:val="single"/>
        </w:rPr>
        <w:t xml:space="preserve"> </w:t>
      </w:r>
      <w:r>
        <w:rPr>
          <w:sz w:val="20"/>
          <w:szCs w:val="20"/>
          <w:u w:val="single"/>
        </w:rPr>
        <w:t>Zápas jednotlivců</w:t>
      </w:r>
      <w:r>
        <w:rPr>
          <w:sz w:val="20"/>
          <w:szCs w:val="20"/>
        </w:rPr>
        <w:t xml:space="preserve"> - </w:t>
      </w:r>
      <w:r>
        <w:rPr>
          <w:b/>
          <w:sz w:val="20"/>
          <w:szCs w:val="20"/>
        </w:rPr>
        <w:t>řízené kumite</w:t>
      </w:r>
      <w:r>
        <w:rPr>
          <w:sz w:val="20"/>
          <w:szCs w:val="20"/>
        </w:rPr>
        <w:t xml:space="preserve"> </w:t>
      </w:r>
      <w:r>
        <w:rPr>
          <w:b/>
          <w:sz w:val="20"/>
          <w:szCs w:val="20"/>
        </w:rPr>
        <w:t>(dětská kategorie,začátečníci,</w:t>
      </w:r>
      <w:r>
        <w:rPr>
          <w:b/>
          <w:sz w:val="20"/>
          <w:szCs w:val="20"/>
        </w:rPr>
        <w:t>začátečníci II</w:t>
      </w:r>
      <w:r>
        <w:rPr>
          <w:b/>
          <w:sz w:val="20"/>
          <w:szCs w:val="20"/>
        </w:rPr>
        <w:t>)</w:t>
      </w:r>
    </w:p>
    <w:p>
      <w:pPr>
        <w:pStyle w:val="Normal"/>
        <w:numPr>
          <w:ilvl w:val="0"/>
          <w:numId w:val="3"/>
        </w:numPr>
        <w:rPr>
          <w:sz w:val="20"/>
          <w:szCs w:val="20"/>
        </w:rPr>
      </w:pPr>
      <w:r>
        <w:rPr>
          <w:sz w:val="20"/>
          <w:szCs w:val="20"/>
        </w:rPr>
        <w:t xml:space="preserve">útočník provede </w:t>
      </w:r>
      <w:r>
        <w:rPr>
          <w:b/>
          <w:sz w:val="20"/>
          <w:szCs w:val="20"/>
        </w:rPr>
        <w:t>tři techniky</w:t>
      </w:r>
      <w:r>
        <w:rPr>
          <w:sz w:val="20"/>
          <w:szCs w:val="20"/>
        </w:rPr>
        <w:t xml:space="preserve">: výchozí pozice kamae – </w:t>
      </w:r>
      <w:r>
        <w:rPr>
          <w:b/>
          <w:sz w:val="20"/>
          <w:szCs w:val="20"/>
        </w:rPr>
        <w:t>oi-cuki jodan, oi-cuki chudan a mae geri chudan</w:t>
      </w:r>
      <w:r>
        <w:rPr>
          <w:sz w:val="20"/>
          <w:szCs w:val="20"/>
        </w:rPr>
        <w:t xml:space="preserve"> </w:t>
      </w:r>
    </w:p>
    <w:p>
      <w:pPr>
        <w:pStyle w:val="Normal"/>
        <w:numPr>
          <w:ilvl w:val="0"/>
          <w:numId w:val="3"/>
        </w:numPr>
        <w:rPr>
          <w:sz w:val="20"/>
          <w:szCs w:val="20"/>
        </w:rPr>
      </w:pPr>
      <w:r>
        <w:rPr>
          <w:sz w:val="20"/>
          <w:szCs w:val="20"/>
        </w:rPr>
        <w:t>obránce,výchozí pozice kamae- provede blok a protiútok</w:t>
      </w:r>
    </w:p>
    <w:p>
      <w:pPr>
        <w:pStyle w:val="Normal"/>
        <w:numPr>
          <w:ilvl w:val="0"/>
          <w:numId w:val="3"/>
        </w:numPr>
        <w:rPr>
          <w:sz w:val="20"/>
          <w:szCs w:val="20"/>
        </w:rPr>
      </w:pPr>
      <w:r>
        <w:rPr>
          <w:sz w:val="20"/>
          <w:szCs w:val="20"/>
        </w:rPr>
        <w:t xml:space="preserve">útočník může techniku provést </w:t>
      </w:r>
      <w:r>
        <w:rPr>
          <w:b/>
          <w:sz w:val="20"/>
          <w:szCs w:val="20"/>
        </w:rPr>
        <w:t>pouze s krokem</w:t>
      </w:r>
    </w:p>
    <w:p>
      <w:pPr>
        <w:pStyle w:val="Normal"/>
        <w:numPr>
          <w:ilvl w:val="0"/>
          <w:numId w:val="3"/>
        </w:numPr>
        <w:rPr>
          <w:sz w:val="20"/>
          <w:szCs w:val="20"/>
        </w:rPr>
      </w:pPr>
      <w:r>
        <w:rPr>
          <w:sz w:val="20"/>
          <w:szCs w:val="20"/>
        </w:rPr>
        <w:t>časový limit pro zahájení útoku je 10 sekund, pokud se tento limit nesplní, rozhodčí přeruší zápas a pokračuje se již druhou technikou atd.</w:t>
      </w:r>
    </w:p>
    <w:p>
      <w:pPr>
        <w:pStyle w:val="Normal"/>
        <w:numPr>
          <w:ilvl w:val="0"/>
          <w:numId w:val="3"/>
        </w:numPr>
        <w:rPr>
          <w:sz w:val="20"/>
          <w:szCs w:val="20"/>
        </w:rPr>
      </w:pPr>
      <w:r>
        <w:rPr>
          <w:sz w:val="20"/>
          <w:szCs w:val="20"/>
        </w:rPr>
        <w:t>po každé provedené technice rozhodčí přeruší zápas a dojde k hodnocení technik obou závodníků (přidělení bodů nebo určení jednotlivých chyb v technice)</w:t>
      </w:r>
    </w:p>
    <w:p>
      <w:pPr>
        <w:pStyle w:val="Normal"/>
        <w:numPr>
          <w:ilvl w:val="0"/>
          <w:numId w:val="3"/>
        </w:numPr>
        <w:rPr>
          <w:sz w:val="20"/>
          <w:szCs w:val="20"/>
        </w:rPr>
      </w:pPr>
      <w:r>
        <w:rPr>
          <w:sz w:val="20"/>
          <w:szCs w:val="20"/>
        </w:rPr>
        <w:t>útočník a obránce se vymění</w:t>
      </w:r>
    </w:p>
    <w:p>
      <w:pPr>
        <w:pStyle w:val="Normal"/>
        <w:numPr>
          <w:ilvl w:val="0"/>
          <w:numId w:val="3"/>
        </w:numPr>
        <w:rPr>
          <w:sz w:val="20"/>
          <w:szCs w:val="20"/>
        </w:rPr>
      </w:pPr>
      <w:r>
        <w:rPr>
          <w:sz w:val="20"/>
          <w:szCs w:val="20"/>
        </w:rPr>
        <w:t>rozhodčí po skončení zápasu určí vítěze podle získaných bodů, při rovnosti bodů určí vítěze praporkama</w:t>
      </w:r>
    </w:p>
    <w:p>
      <w:pPr>
        <w:pStyle w:val="Normal"/>
        <w:ind w:left="1416" w:right="0" w:hanging="0"/>
        <w:rPr>
          <w:sz w:val="20"/>
          <w:szCs w:val="20"/>
        </w:rPr>
      </w:pPr>
      <w:r>
        <w:rPr>
          <w:sz w:val="20"/>
          <w:szCs w:val="20"/>
        </w:rPr>
      </w:r>
    </w:p>
    <w:p>
      <w:pPr>
        <w:pStyle w:val="Normal"/>
        <w:ind w:left="360" w:right="0" w:hanging="0"/>
        <w:rPr>
          <w:sz w:val="20"/>
          <w:szCs w:val="20"/>
        </w:rPr>
      </w:pPr>
      <w:r>
        <w:rPr>
          <w:b/>
          <w:sz w:val="20"/>
          <w:szCs w:val="20"/>
        </w:rPr>
        <w:t xml:space="preserve">    </w:t>
      </w:r>
      <w:r>
        <w:rPr>
          <w:b/>
          <w:sz w:val="20"/>
          <w:szCs w:val="20"/>
        </w:rPr>
        <w:tab/>
        <w:tab/>
        <w:t xml:space="preserve">      - řízené kumite (mladší žáci/žačky,starší žáci/žačky)</w:t>
      </w:r>
    </w:p>
    <w:p>
      <w:pPr>
        <w:pStyle w:val="Normal"/>
        <w:numPr>
          <w:ilvl w:val="0"/>
          <w:numId w:val="3"/>
        </w:numPr>
        <w:rPr>
          <w:sz w:val="20"/>
          <w:szCs w:val="20"/>
        </w:rPr>
      </w:pPr>
      <w:r>
        <w:rPr>
          <w:sz w:val="20"/>
          <w:szCs w:val="20"/>
        </w:rPr>
        <w:t xml:space="preserve">útočník provede </w:t>
      </w:r>
      <w:r>
        <w:rPr>
          <w:b/>
          <w:sz w:val="20"/>
          <w:szCs w:val="20"/>
        </w:rPr>
        <w:t>čtyři techniky</w:t>
      </w:r>
      <w:r>
        <w:rPr>
          <w:sz w:val="20"/>
          <w:szCs w:val="20"/>
        </w:rPr>
        <w:t xml:space="preserve">: výchozí pozice kamae – </w:t>
      </w:r>
      <w:r>
        <w:rPr>
          <w:b/>
          <w:sz w:val="20"/>
          <w:szCs w:val="20"/>
        </w:rPr>
        <w:t>kizami cuki jodan, gyaku cuki chudan , mae geri                                                                                                                        chudan, mawashi  geri  chudan</w:t>
      </w:r>
    </w:p>
    <w:p>
      <w:pPr>
        <w:pStyle w:val="Normal"/>
        <w:numPr>
          <w:ilvl w:val="0"/>
          <w:numId w:val="3"/>
        </w:numPr>
        <w:rPr>
          <w:sz w:val="20"/>
          <w:szCs w:val="20"/>
        </w:rPr>
      </w:pPr>
      <w:r>
        <w:rPr>
          <w:sz w:val="20"/>
          <w:szCs w:val="20"/>
        </w:rPr>
        <w:t>obránce,výchozí pozice kamae- provede blok a protiútok</w:t>
      </w:r>
    </w:p>
    <w:p>
      <w:pPr>
        <w:pStyle w:val="Normal"/>
        <w:numPr>
          <w:ilvl w:val="0"/>
          <w:numId w:val="3"/>
        </w:numPr>
        <w:rPr>
          <w:sz w:val="20"/>
          <w:szCs w:val="20"/>
        </w:rPr>
      </w:pPr>
      <w:r>
        <w:rPr>
          <w:sz w:val="20"/>
          <w:szCs w:val="20"/>
        </w:rPr>
        <w:t xml:space="preserve">útočník může techniku rukou provést  </w:t>
      </w:r>
      <w:r>
        <w:rPr>
          <w:b/>
          <w:sz w:val="20"/>
          <w:szCs w:val="20"/>
        </w:rPr>
        <w:t>pouze s posunem</w:t>
      </w:r>
    </w:p>
    <w:p>
      <w:pPr>
        <w:pStyle w:val="Normal"/>
        <w:numPr>
          <w:ilvl w:val="0"/>
          <w:numId w:val="3"/>
        </w:numPr>
        <w:rPr>
          <w:sz w:val="20"/>
          <w:szCs w:val="20"/>
        </w:rPr>
      </w:pPr>
      <w:r>
        <w:rPr>
          <w:sz w:val="20"/>
          <w:szCs w:val="20"/>
        </w:rPr>
        <w:t xml:space="preserve">jinak pravidla stejná jako u dětské kategorie </w:t>
      </w:r>
    </w:p>
    <w:p>
      <w:pPr>
        <w:pStyle w:val="Normal"/>
        <w:ind w:left="360" w:right="0" w:hanging="0"/>
        <w:rPr>
          <w:sz w:val="20"/>
          <w:szCs w:val="20"/>
        </w:rPr>
      </w:pPr>
      <w:r>
        <w:rPr>
          <w:sz w:val="20"/>
          <w:szCs w:val="20"/>
        </w:rPr>
      </w:r>
    </w:p>
    <w:p>
      <w:pPr>
        <w:pStyle w:val="Normal"/>
        <w:rPr>
          <w:sz w:val="20"/>
          <w:szCs w:val="20"/>
        </w:rPr>
      </w:pPr>
      <w:r>
        <w:rPr>
          <w:sz w:val="20"/>
          <w:szCs w:val="20"/>
          <w:u w:val="single"/>
        </w:rPr>
        <w:t>2) Zápas jednotlivců</w:t>
      </w:r>
      <w:r>
        <w:rPr>
          <w:sz w:val="20"/>
          <w:szCs w:val="20"/>
        </w:rPr>
        <w:t xml:space="preserve"> – </w:t>
      </w:r>
      <w:r>
        <w:rPr>
          <w:b/>
          <w:sz w:val="20"/>
          <w:szCs w:val="20"/>
        </w:rPr>
        <w:t>volné kumite</w:t>
      </w:r>
    </w:p>
    <w:p>
      <w:pPr>
        <w:pStyle w:val="Normal"/>
        <w:rPr>
          <w:sz w:val="20"/>
          <w:szCs w:val="20"/>
        </w:rPr>
      </w:pPr>
      <w:r>
        <w:rPr>
          <w:sz w:val="20"/>
          <w:szCs w:val="20"/>
        </w:rPr>
        <w:t xml:space="preserve">Zápas jednotlivců je rozhodován jako „Shobu Ippon“. Zápas na jeden bod je zápas, ve kterém se závodníci snaží dosáhnout deseti bodů ippon (8 bodů, tj. 2x wazari) dříve než jejich soupeř v daném časovém limitu. </w:t>
      </w:r>
    </w:p>
    <w:p>
      <w:pPr>
        <w:pStyle w:val="Normal"/>
        <w:rPr>
          <w:sz w:val="20"/>
          <w:szCs w:val="20"/>
        </w:rPr>
      </w:pPr>
      <w:r>
        <w:rPr>
          <w:sz w:val="20"/>
          <w:szCs w:val="20"/>
        </w:rPr>
        <w:t>Vítězství může být dosaženo na základě následujících kritérií:</w:t>
      </w:r>
    </w:p>
    <w:p>
      <w:pPr>
        <w:pStyle w:val="Normal"/>
        <w:numPr>
          <w:ilvl w:val="0"/>
          <w:numId w:val="5"/>
        </w:numPr>
        <w:rPr>
          <w:sz w:val="20"/>
          <w:szCs w:val="20"/>
        </w:rPr>
      </w:pPr>
      <w:r>
        <w:rPr>
          <w:sz w:val="20"/>
          <w:szCs w:val="20"/>
        </w:rPr>
        <w:t>Vítězem se stane ten, kdo jako první dosáhne ipponu.</w:t>
      </w:r>
    </w:p>
    <w:p>
      <w:pPr>
        <w:pStyle w:val="Normal"/>
        <w:numPr>
          <w:ilvl w:val="0"/>
          <w:numId w:val="5"/>
        </w:numPr>
        <w:rPr>
          <w:sz w:val="20"/>
          <w:szCs w:val="20"/>
        </w:rPr>
      </w:pPr>
      <w:r>
        <w:rPr>
          <w:sz w:val="20"/>
          <w:szCs w:val="20"/>
        </w:rPr>
        <w:t>Vítězem se stane ten, kdo jako první dosáhne dvou wazari</w:t>
      </w:r>
    </w:p>
    <w:p>
      <w:pPr>
        <w:pStyle w:val="Normal"/>
        <w:numPr>
          <w:ilvl w:val="0"/>
          <w:numId w:val="5"/>
        </w:numPr>
        <w:rPr>
          <w:sz w:val="20"/>
          <w:szCs w:val="20"/>
        </w:rPr>
      </w:pPr>
      <w:r>
        <w:rPr>
          <w:sz w:val="20"/>
          <w:szCs w:val="20"/>
        </w:rPr>
        <w:t xml:space="preserve">Vítězem se stane ten, kdo po vypršení základního časového limitu má na svém kontě vyšší skóre </w:t>
      </w:r>
    </w:p>
    <w:p>
      <w:pPr>
        <w:pStyle w:val="Normal"/>
        <w:numPr>
          <w:ilvl w:val="0"/>
          <w:numId w:val="5"/>
        </w:numPr>
        <w:rPr>
          <w:sz w:val="20"/>
          <w:szCs w:val="20"/>
        </w:rPr>
      </w:pPr>
      <w:r>
        <w:rPr>
          <w:sz w:val="20"/>
          <w:szCs w:val="20"/>
        </w:rPr>
        <w:t>Hantei</w:t>
      </w:r>
    </w:p>
    <w:p>
      <w:pPr>
        <w:pStyle w:val="Normal"/>
        <w:numPr>
          <w:ilvl w:val="0"/>
          <w:numId w:val="5"/>
        </w:numPr>
        <w:rPr>
          <w:sz w:val="20"/>
          <w:szCs w:val="20"/>
        </w:rPr>
      </w:pPr>
      <w:r>
        <w:rPr>
          <w:sz w:val="20"/>
          <w:szCs w:val="20"/>
        </w:rPr>
        <w:t>Encho-Sen</w:t>
      </w:r>
    </w:p>
    <w:p>
      <w:pPr>
        <w:pStyle w:val="Normal"/>
        <w:numPr>
          <w:ilvl w:val="0"/>
          <w:numId w:val="5"/>
        </w:numPr>
        <w:rPr>
          <w:sz w:val="20"/>
          <w:szCs w:val="20"/>
        </w:rPr>
      </w:pPr>
      <w:r>
        <w:rPr>
          <w:sz w:val="20"/>
          <w:szCs w:val="20"/>
        </w:rPr>
        <w:t>Hansoku, Shikkaku, Kiken udělený soupeři</w:t>
      </w:r>
    </w:p>
    <w:p>
      <w:pPr>
        <w:pStyle w:val="Normal"/>
        <w:rPr>
          <w:sz w:val="20"/>
          <w:szCs w:val="20"/>
        </w:rPr>
      </w:pPr>
      <w:r>
        <w:rPr>
          <w:sz w:val="20"/>
          <w:szCs w:val="20"/>
        </w:rPr>
      </w:r>
    </w:p>
    <w:p>
      <w:pPr>
        <w:pStyle w:val="Normal"/>
        <w:numPr>
          <w:ilvl w:val="0"/>
          <w:numId w:val="0"/>
        </w:numPr>
        <w:ind w:left="0" w:hanging="0"/>
        <w:jc w:val="both"/>
        <w:rPr>
          <w:b/>
          <w:b/>
          <w:bCs/>
          <w:sz w:val="20"/>
          <w:szCs w:val="20"/>
          <w:u w:val="single"/>
        </w:rPr>
      </w:pPr>
      <w:r>
        <w:rPr>
          <w:b/>
          <w:bCs/>
          <w:sz w:val="20"/>
          <w:szCs w:val="20"/>
          <w:u w:val="single"/>
        </w:rPr>
        <w:t>B) Zahájení, přerušení a ukončení zápasu</w:t>
      </w:r>
    </w:p>
    <w:p>
      <w:pPr>
        <w:pStyle w:val="Normal"/>
        <w:numPr>
          <w:ilvl w:val="0"/>
          <w:numId w:val="0"/>
        </w:numPr>
        <w:ind w:left="0" w:hanging="0"/>
        <w:jc w:val="both"/>
        <w:rPr>
          <w:b/>
          <w:b/>
          <w:bCs/>
          <w:sz w:val="20"/>
          <w:szCs w:val="20"/>
          <w:u w:val="single"/>
        </w:rPr>
      </w:pPr>
      <w:r>
        <w:rPr>
          <w:b/>
          <w:bCs/>
          <w:sz w:val="20"/>
          <w:szCs w:val="20"/>
          <w:u w:val="single"/>
        </w:rPr>
      </w:r>
    </w:p>
    <w:p>
      <w:pPr>
        <w:pStyle w:val="Normal"/>
        <w:jc w:val="both"/>
        <w:rPr>
          <w:sz w:val="20"/>
          <w:szCs w:val="20"/>
        </w:rPr>
      </w:pPr>
      <w:r>
        <w:rPr>
          <w:sz w:val="20"/>
          <w:szCs w:val="20"/>
        </w:rPr>
        <w:t>1) Zahájení: Zápas je zahájen slovy rozhodčího: „Shobu Ippon Hajime“</w:t>
      </w:r>
    </w:p>
    <w:p>
      <w:pPr>
        <w:pStyle w:val="Normal"/>
        <w:jc w:val="both"/>
        <w:rPr>
          <w:sz w:val="20"/>
          <w:szCs w:val="20"/>
        </w:rPr>
      </w:pPr>
      <w:r>
        <w:rPr>
          <w:sz w:val="20"/>
          <w:szCs w:val="20"/>
        </w:rPr>
        <w:t>2) Přerušení: slovy „Yame“ zastaví rozhodčí dočasně zápas a přikáže závodníkům zaujmout výchozí postavení. Rozhodčí znovu zahájí zápas slovy: „Tsuzukete Hajime“</w:t>
      </w:r>
    </w:p>
    <w:p>
      <w:pPr>
        <w:pStyle w:val="Normal"/>
        <w:jc w:val="both"/>
        <w:rPr>
          <w:sz w:val="20"/>
          <w:szCs w:val="20"/>
        </w:rPr>
      </w:pPr>
      <w:r>
        <w:rPr>
          <w:sz w:val="20"/>
          <w:szCs w:val="20"/>
        </w:rPr>
        <w:t>3) Časoměřič signalizuje pomocí gongu: 30 vteřin před koncem – „Atoshibaraku“ (jeden signál) a konec zápasu (dva signály)</w:t>
      </w:r>
    </w:p>
    <w:p>
      <w:pPr>
        <w:pStyle w:val="Normal"/>
        <w:jc w:val="both"/>
        <w:rPr>
          <w:sz w:val="20"/>
          <w:szCs w:val="20"/>
        </w:rPr>
      </w:pPr>
      <w:r>
        <w:rPr>
          <w:sz w:val="20"/>
          <w:szCs w:val="20"/>
        </w:rPr>
        <w:t>4) Ukončení: po zastavení zápasu rozhodčí oznámí jeho konec slovy: „Soremade“. Rozhodčí vyhlásí výsledek zápasu a po závěrečné výměně vzájemných pozdravů úklonou (Otaga ni Rei – Shomen ni Rei) je zápas ukončen.</w:t>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numPr>
          <w:ilvl w:val="0"/>
          <w:numId w:val="0"/>
        </w:numPr>
        <w:spacing w:before="280" w:after="280"/>
        <w:ind w:left="0" w:hanging="0"/>
        <w:jc w:val="both"/>
        <w:rPr>
          <w:sz w:val="20"/>
          <w:szCs w:val="20"/>
        </w:rPr>
      </w:pPr>
      <w:r>
        <w:rPr>
          <w:b/>
          <w:bCs/>
          <w:sz w:val="20"/>
          <w:szCs w:val="20"/>
          <w:u w:val="single"/>
        </w:rPr>
        <w:t>C) SOUTĚŽNÍ KATEGORIE</w:t>
      </w:r>
      <w:r>
        <w:rPr>
          <w:b/>
          <w:bCs/>
          <w:sz w:val="20"/>
          <w:szCs w:val="20"/>
        </w:rPr>
        <w:tab/>
        <w:tab/>
        <w:tab/>
        <w:tab/>
        <w:tab/>
        <w:tab/>
        <w:tab/>
      </w:r>
      <w:r>
        <w:rPr>
          <w:b/>
          <w:bCs/>
          <w:sz w:val="20"/>
          <w:szCs w:val="20"/>
          <w:u w:val="single"/>
        </w:rPr>
        <w:t>SOUTĚŽNÍ DISCIPLÍNY</w:t>
      </w:r>
    </w:p>
    <w:p>
      <w:pPr>
        <w:pStyle w:val="Normal"/>
        <w:rPr/>
      </w:pPr>
      <w:r>
        <w:rPr>
          <w:sz w:val="20"/>
          <w:szCs w:val="20"/>
        </w:rPr>
        <w:t>Kategorie  děti</w:t>
        <w:tab/>
        <w:tab/>
        <w:tab/>
        <w:t xml:space="preserve">    do 7 let (04/09 →)</w:t>
        <w:tab/>
        <w:tab/>
        <w:tab/>
        <w:tab/>
        <w:t xml:space="preserve">Kata, </w:t>
      </w:r>
      <w:r>
        <w:rPr>
          <w:b/>
          <w:sz w:val="20"/>
          <w:szCs w:val="20"/>
        </w:rPr>
        <w:t xml:space="preserve">řízené kumite, </w:t>
      </w:r>
      <w:r>
        <w:rPr>
          <w:sz w:val="20"/>
          <w:szCs w:val="20"/>
        </w:rPr>
        <w:t>kata team</w:t>
      </w:r>
    </w:p>
    <w:p>
      <w:pPr>
        <w:pStyle w:val="Normal"/>
        <w:rPr/>
      </w:pPr>
      <w:r>
        <w:rPr>
          <w:sz w:val="20"/>
          <w:szCs w:val="20"/>
        </w:rPr>
        <w:t>Kategorie  mladší žáci/žačky</w:t>
        <w:tab/>
        <w:t xml:space="preserve">  8 – 9  let (04/07 – 03/09)</w:t>
        <w:tab/>
        <w:tab/>
        <w:tab/>
        <w:tab/>
        <w:t xml:space="preserve">Kata, </w:t>
      </w:r>
      <w:r>
        <w:rPr>
          <w:b/>
          <w:sz w:val="20"/>
          <w:szCs w:val="20"/>
        </w:rPr>
        <w:t xml:space="preserve">řízené kumite, </w:t>
      </w:r>
      <w:r>
        <w:rPr>
          <w:sz w:val="20"/>
          <w:szCs w:val="20"/>
        </w:rPr>
        <w:t>kata team</w:t>
      </w:r>
    </w:p>
    <w:p>
      <w:pPr>
        <w:pStyle w:val="Normal"/>
        <w:rPr/>
      </w:pPr>
      <w:r>
        <w:rPr>
          <w:sz w:val="20"/>
          <w:szCs w:val="20"/>
        </w:rPr>
        <w:t>Kategorie  starší žáci/žačky</w:t>
        <w:tab/>
        <w:t>10 - 12 let (04/04 – 03/07)</w:t>
        <w:tab/>
        <w:tab/>
        <w:tab/>
        <w:tab/>
        <w:t xml:space="preserve">Kata, </w:t>
      </w:r>
      <w:r>
        <w:rPr>
          <w:b/>
          <w:sz w:val="20"/>
          <w:szCs w:val="20"/>
        </w:rPr>
        <w:t>řízené kumite</w:t>
      </w:r>
      <w:r>
        <w:rPr>
          <w:sz w:val="20"/>
          <w:szCs w:val="20"/>
        </w:rPr>
        <w:t>, kata team</w:t>
      </w:r>
    </w:p>
    <w:p>
      <w:pPr>
        <w:pStyle w:val="Normal"/>
        <w:rPr/>
      </w:pPr>
      <w:r>
        <w:rPr>
          <w:sz w:val="20"/>
          <w:szCs w:val="20"/>
        </w:rPr>
        <w:t>Kategorie  kadeti/kadetky</w:t>
        <w:tab/>
        <w:tab/>
        <w:t>13 - 15 let (04/01 – 03/04)</w:t>
        <w:tab/>
        <w:tab/>
        <w:t>1,5 min</w:t>
        <w:tab/>
        <w:tab/>
        <w:t>Kata, volné kumite, kata team</w:t>
      </w:r>
    </w:p>
    <w:p>
      <w:pPr>
        <w:pStyle w:val="Normal"/>
        <w:rPr/>
      </w:pPr>
      <w:r>
        <w:rPr>
          <w:sz w:val="20"/>
          <w:szCs w:val="20"/>
        </w:rPr>
        <w:t>Kategorie  dorostenci/dorostenky</w:t>
        <w:tab/>
        <w:t>16 - 17 let (04/99 – 03/01)</w:t>
        <w:tab/>
        <w:tab/>
        <w:t>1,5 min</w:t>
        <w:tab/>
        <w:tab/>
        <w:t>Kata, volné kumite, kata team</w:t>
      </w:r>
    </w:p>
    <w:p>
      <w:pPr>
        <w:pStyle w:val="Normal"/>
        <w:rPr/>
      </w:pPr>
      <w:r>
        <w:rPr>
          <w:sz w:val="20"/>
          <w:szCs w:val="20"/>
        </w:rPr>
        <w:t>Kategorie  junioři/juniorky</w:t>
        <w:tab/>
        <w:t>18 - 20 let (04/96 – 03/99)</w:t>
        <w:tab/>
        <w:tab/>
        <w:t>2 min</w:t>
        <w:tab/>
        <w:tab/>
        <w:t>Kata, volné kumite, kata team</w:t>
      </w:r>
    </w:p>
    <w:p>
      <w:pPr>
        <w:pStyle w:val="Normal"/>
        <w:rPr/>
      </w:pPr>
      <w:r>
        <w:rPr>
          <w:sz w:val="20"/>
          <w:szCs w:val="20"/>
        </w:rPr>
        <w:t>Kategorie  senioři/seniorky</w:t>
        <w:tab/>
        <w:t xml:space="preserve">    </w:t>
      </w:r>
      <w:r>
        <w:rPr>
          <w:sz w:val="20"/>
          <w:szCs w:val="20"/>
        </w:rPr>
        <w:t xml:space="preserve">od </w:t>
      </w:r>
      <w:r>
        <w:rPr>
          <w:sz w:val="20"/>
          <w:szCs w:val="20"/>
        </w:rPr>
        <w:t>21 let (→ 03/96)</w:t>
        <w:tab/>
        <w:tab/>
        <w:t>2 min</w:t>
        <w:tab/>
        <w:tab/>
        <w:t>Kata, volné kumite, kata team</w:t>
      </w:r>
    </w:p>
    <w:p>
      <w:pPr>
        <w:pStyle w:val="Normal"/>
        <w:rPr/>
      </w:pPr>
      <w:r>
        <w:rPr>
          <w:b/>
          <w:color w:val="000000"/>
          <w:sz w:val="20"/>
          <w:szCs w:val="20"/>
        </w:rPr>
        <w:t xml:space="preserve">Kategorie začátečníci (do 7kyu)      </w:t>
      </w:r>
      <w:r>
        <w:rPr>
          <w:color w:val="000000"/>
          <w:sz w:val="20"/>
          <w:szCs w:val="20"/>
        </w:rPr>
        <w:t>8- 12 let (04/04</w:t>
        <w:softHyphen/>
        <w:t xml:space="preserve">-03/09)          </w:t>
        <w:tab/>
        <w:tab/>
        <w:t xml:space="preserve">              Kata,</w:t>
      </w:r>
      <w:r>
        <w:rPr>
          <w:b/>
          <w:color w:val="000000"/>
          <w:sz w:val="20"/>
          <w:szCs w:val="20"/>
        </w:rPr>
        <w:t>řízené</w:t>
      </w:r>
      <w:r>
        <w:rPr>
          <w:color w:val="000000"/>
          <w:sz w:val="20"/>
          <w:szCs w:val="20"/>
        </w:rPr>
        <w:t xml:space="preserve"> </w:t>
      </w:r>
      <w:r>
        <w:rPr>
          <w:b/>
          <w:color w:val="000000"/>
          <w:sz w:val="20"/>
          <w:szCs w:val="20"/>
        </w:rPr>
        <w:t>kumite</w:t>
      </w:r>
      <w:r>
        <w:rPr>
          <w:color w:val="000000"/>
          <w:sz w:val="20"/>
          <w:szCs w:val="20"/>
        </w:rPr>
        <w:t xml:space="preserve">,kata team   </w:t>
      </w:r>
    </w:p>
    <w:p>
      <w:pPr>
        <w:pStyle w:val="Normal"/>
        <w:rPr>
          <w:b/>
          <w:b/>
          <w:color w:val="000000"/>
          <w:sz w:val="20"/>
          <w:szCs w:val="20"/>
        </w:rPr>
      </w:pPr>
      <w:r>
        <w:rPr>
          <w:b/>
          <w:color w:val="000000"/>
          <w:sz w:val="20"/>
          <w:szCs w:val="20"/>
        </w:rPr>
        <w:t xml:space="preserve">Kategorie začátečníci II(do 7kyu)   </w:t>
      </w:r>
      <w:r>
        <w:rPr>
          <w:b w:val="false"/>
          <w:bCs w:val="false"/>
          <w:color w:val="000000"/>
          <w:sz w:val="20"/>
          <w:szCs w:val="20"/>
        </w:rPr>
        <w:t xml:space="preserve">od 13 let </w:t>
      </w:r>
      <w:r>
        <w:rPr>
          <w:b w:val="false"/>
          <w:bCs w:val="false"/>
          <w:color w:val="000000"/>
          <w:sz w:val="20"/>
          <w:szCs w:val="20"/>
        </w:rPr>
        <w:t>(03/04)</w:t>
      </w:r>
      <w:r>
        <w:rPr>
          <w:rFonts w:eastAsia="Times New Roman" w:cs="Times New Roman" w:ascii="Times New Roman" w:hAnsi="Times New Roman"/>
          <w:b w:val="false"/>
          <w:bCs w:val="false"/>
          <w:color w:val="000000"/>
          <w:sz w:val="20"/>
          <w:szCs w:val="20"/>
        </w:rPr>
        <w:t>→                                                   Kata,</w:t>
      </w:r>
      <w:r>
        <w:rPr>
          <w:rFonts w:eastAsia="Times New Roman" w:cs="Times New Roman" w:ascii="Times New Roman" w:hAnsi="Times New Roman"/>
          <w:b/>
          <w:bCs/>
          <w:color w:val="000000"/>
          <w:sz w:val="20"/>
          <w:szCs w:val="20"/>
        </w:rPr>
        <w:t>řízené kumite</w:t>
      </w:r>
    </w:p>
    <w:p>
      <w:pPr>
        <w:pStyle w:val="Normal"/>
        <w:rPr>
          <w:b/>
          <w:b/>
          <w:color w:val="000000"/>
          <w:sz w:val="20"/>
          <w:szCs w:val="20"/>
        </w:rPr>
      </w:pPr>
      <w:r>
        <w:rPr>
          <w:rFonts w:eastAsia="Times New Roman" w:cs="Times New Roman" w:ascii="Times New Roman" w:hAnsi="Times New Roman"/>
          <w:b/>
          <w:bCs/>
          <w:color w:val="000000"/>
          <w:sz w:val="20"/>
          <w:szCs w:val="20"/>
        </w:rPr>
        <w:t xml:space="preserve"> </w:t>
      </w:r>
    </w:p>
    <w:p>
      <w:pPr>
        <w:pStyle w:val="Normal"/>
        <w:rPr>
          <w:sz w:val="20"/>
          <w:szCs w:val="20"/>
        </w:rPr>
      </w:pPr>
      <w:r>
        <w:rPr>
          <w:color w:val="000000"/>
          <w:sz w:val="20"/>
          <w:szCs w:val="20"/>
        </w:rPr>
        <w:t>V případě nerozhodného výsledku se zápas v soutěži jednotlivců prodlužuje o 1 minutu.</w:t>
      </w:r>
    </w:p>
    <w:p>
      <w:pPr>
        <w:pStyle w:val="Normal"/>
        <w:rPr>
          <w:sz w:val="20"/>
          <w:szCs w:val="20"/>
        </w:rPr>
      </w:pPr>
      <w:r>
        <w:rPr>
          <w:sz w:val="20"/>
          <w:szCs w:val="20"/>
        </w:rPr>
        <w:t>Určujícím kritériem pro zařazení závodníka do dané kategorie je rok a měsíc narození (v tomto případě březen).</w:t>
      </w:r>
    </w:p>
    <w:p>
      <w:pPr>
        <w:pStyle w:val="Normal"/>
        <w:rPr>
          <w:b/>
          <w:b/>
          <w:sz w:val="20"/>
          <w:szCs w:val="20"/>
        </w:rPr>
      </w:pPr>
      <w:r>
        <w:rPr>
          <w:sz w:val="20"/>
          <w:szCs w:val="20"/>
        </w:rPr>
        <w:t>Kata team může být i smíšený (muži/ženy),závodníci ale musí být ve stejné věkové kategorii(vyjimečne o jednu).</w:t>
      </w:r>
    </w:p>
    <w:p>
      <w:pPr>
        <w:pStyle w:val="Normal"/>
        <w:rPr>
          <w:b/>
          <w:b/>
          <w:bCs/>
          <w:color w:val="000000"/>
          <w:sz w:val="20"/>
          <w:szCs w:val="20"/>
          <w:u w:val="single"/>
        </w:rPr>
      </w:pPr>
      <w:r>
        <w:rPr>
          <w:b/>
          <w:sz w:val="20"/>
          <w:szCs w:val="20"/>
        </w:rPr>
        <w:t>Závodník může startovat pouze v jedné soutěžní kategorii!!!</w:t>
      </w:r>
      <w:r>
        <w:rPr>
          <w:sz w:val="20"/>
          <w:szCs w:val="20"/>
        </w:rPr>
        <w:t>Případná žměna soutěžní kategorie u závodníka je ve vyjimečných případech možná u  zápisu (po dohodě s pořadatelem).</w:t>
      </w:r>
    </w:p>
    <w:p>
      <w:pPr>
        <w:pStyle w:val="Normal"/>
        <w:jc w:val="both"/>
        <w:rPr>
          <w:b/>
          <w:b/>
          <w:bCs/>
          <w:color w:val="000000"/>
          <w:sz w:val="20"/>
          <w:szCs w:val="20"/>
          <w:u w:val="single"/>
        </w:rPr>
      </w:pPr>
      <w:r>
        <w:rPr>
          <w:b/>
          <w:bCs/>
          <w:color w:val="000000"/>
          <w:sz w:val="20"/>
          <w:szCs w:val="20"/>
          <w:u w:val="single"/>
        </w:rPr>
        <w:t>D) Bodování</w:t>
      </w:r>
    </w:p>
    <w:p>
      <w:pPr>
        <w:pStyle w:val="Normal"/>
        <w:jc w:val="both"/>
        <w:rPr>
          <w:b/>
          <w:b/>
          <w:bCs/>
          <w:color w:val="000000"/>
          <w:sz w:val="20"/>
          <w:szCs w:val="20"/>
          <w:u w:val="single"/>
        </w:rPr>
      </w:pPr>
      <w:r>
        <w:rPr>
          <w:b/>
          <w:bCs/>
          <w:color w:val="000000"/>
          <w:sz w:val="20"/>
          <w:szCs w:val="20"/>
          <w:u w:val="single"/>
        </w:rPr>
      </w:r>
    </w:p>
    <w:p>
      <w:pPr>
        <w:pStyle w:val="Normal"/>
        <w:rPr>
          <w:color w:val="000000"/>
          <w:sz w:val="20"/>
          <w:szCs w:val="20"/>
        </w:rPr>
      </w:pPr>
      <w:r>
        <w:rPr>
          <w:color w:val="000000"/>
          <w:sz w:val="20"/>
          <w:szCs w:val="20"/>
        </w:rPr>
        <w:t xml:space="preserve">Udělené body jsou: </w:t>
      </w:r>
    </w:p>
    <w:p>
      <w:pPr>
        <w:pStyle w:val="Normal"/>
        <w:rPr>
          <w:color w:val="000000"/>
          <w:sz w:val="20"/>
          <w:szCs w:val="20"/>
        </w:rPr>
      </w:pPr>
      <w:r>
        <w:rPr>
          <w:color w:val="000000"/>
          <w:sz w:val="20"/>
          <w:szCs w:val="20"/>
        </w:rPr>
        <w:t>a) Ippon (deset bodů)</w:t>
      </w:r>
    </w:p>
    <w:p>
      <w:pPr>
        <w:pStyle w:val="Normal"/>
        <w:rPr>
          <w:color w:val="000000"/>
          <w:sz w:val="20"/>
          <w:szCs w:val="20"/>
        </w:rPr>
      </w:pPr>
      <w:r>
        <w:rPr>
          <w:color w:val="000000"/>
          <w:sz w:val="20"/>
          <w:szCs w:val="20"/>
        </w:rPr>
        <w:t>b) Wazari (čtyři body)</w:t>
      </w:r>
    </w:p>
    <w:p>
      <w:pPr>
        <w:pStyle w:val="Normal"/>
        <w:rPr>
          <w:color w:val="000000"/>
          <w:sz w:val="20"/>
          <w:szCs w:val="20"/>
        </w:rPr>
      </w:pPr>
      <w:r>
        <w:rPr>
          <w:color w:val="000000"/>
          <w:sz w:val="20"/>
          <w:szCs w:val="20"/>
        </w:rPr>
        <w:t>Bodované oblasti (místa na těle soupeře, na něž je povoleno útočit) jsou následující:</w:t>
      </w:r>
    </w:p>
    <w:p>
      <w:pPr>
        <w:pStyle w:val="Normal"/>
        <w:rPr>
          <w:color w:val="000000"/>
          <w:sz w:val="20"/>
          <w:szCs w:val="20"/>
        </w:rPr>
      </w:pPr>
      <w:r>
        <w:rPr>
          <w:color w:val="000000"/>
          <w:sz w:val="20"/>
          <w:szCs w:val="20"/>
        </w:rPr>
        <w:t>Hlava, obličej, břicho, hrudník, bok, záda (vyjma ramen a přímých úderů na páteř)</w:t>
      </w:r>
    </w:p>
    <w:p>
      <w:pPr>
        <w:pStyle w:val="Normal"/>
        <w:rPr>
          <w:color w:val="000000"/>
          <w:sz w:val="20"/>
          <w:szCs w:val="20"/>
        </w:rPr>
      </w:pPr>
      <w:r>
        <w:rPr>
          <w:color w:val="000000"/>
          <w:sz w:val="20"/>
          <w:szCs w:val="20"/>
        </w:rPr>
        <w:t xml:space="preserve">Na </w:t>
      </w:r>
      <w:r>
        <w:rPr>
          <w:b/>
          <w:color w:val="000000"/>
          <w:sz w:val="20"/>
          <w:szCs w:val="20"/>
        </w:rPr>
        <w:t xml:space="preserve">tělo </w:t>
      </w:r>
      <w:r>
        <w:rPr>
          <w:color w:val="000000"/>
          <w:sz w:val="20"/>
          <w:szCs w:val="20"/>
        </w:rPr>
        <w:t xml:space="preserve">je povolen </w:t>
      </w:r>
      <w:r>
        <w:rPr>
          <w:b/>
          <w:color w:val="000000"/>
          <w:sz w:val="20"/>
          <w:szCs w:val="20"/>
        </w:rPr>
        <w:t>mírný kontakt</w:t>
      </w:r>
      <w:r>
        <w:rPr>
          <w:color w:val="000000"/>
          <w:sz w:val="20"/>
          <w:szCs w:val="20"/>
        </w:rPr>
        <w:t xml:space="preserve">. </w:t>
      </w:r>
      <w:r>
        <w:rPr>
          <w:b/>
          <w:color w:val="000000"/>
          <w:sz w:val="20"/>
          <w:szCs w:val="20"/>
        </w:rPr>
        <w:t>Hlava bez kontaktu</w:t>
      </w:r>
      <w:r>
        <w:rPr>
          <w:color w:val="000000"/>
          <w:sz w:val="20"/>
          <w:szCs w:val="20"/>
        </w:rPr>
        <w:t xml:space="preserve"> (pouze v případě, kdy jdou závodníci do sebe je povolen lehký kontakt – je možno přidělit body). Při středním a těžkém kontaktu na místě, nebo pokud dojde k zasažení při ústupu, následuje trest.</w:t>
      </w:r>
    </w:p>
    <w:p>
      <w:pPr>
        <w:pStyle w:val="Normal"/>
        <w:rPr>
          <w:color w:val="000000"/>
          <w:sz w:val="20"/>
          <w:szCs w:val="20"/>
        </w:rPr>
      </w:pPr>
      <w:r>
        <w:rPr>
          <w:color w:val="000000"/>
          <w:sz w:val="20"/>
          <w:szCs w:val="20"/>
        </w:rPr>
      </w:r>
    </w:p>
    <w:p>
      <w:pPr>
        <w:pStyle w:val="Normal"/>
        <w:jc w:val="both"/>
        <w:rPr>
          <w:b/>
          <w:b/>
          <w:bCs/>
          <w:color w:val="000000"/>
          <w:sz w:val="20"/>
          <w:szCs w:val="20"/>
          <w:u w:val="single"/>
        </w:rPr>
      </w:pPr>
      <w:r>
        <w:rPr>
          <w:b/>
          <w:bCs/>
          <w:color w:val="000000"/>
          <w:sz w:val="20"/>
          <w:szCs w:val="20"/>
          <w:u w:val="single"/>
        </w:rPr>
        <w:t>E) Kritéria pro udělení Ippon a Wazari</w:t>
      </w:r>
    </w:p>
    <w:p>
      <w:pPr>
        <w:pStyle w:val="Normal"/>
        <w:jc w:val="both"/>
        <w:rPr>
          <w:b/>
          <w:b/>
          <w:bCs/>
          <w:color w:val="000000"/>
          <w:sz w:val="20"/>
          <w:szCs w:val="20"/>
          <w:u w:val="single"/>
        </w:rPr>
      </w:pPr>
      <w:r>
        <w:rPr>
          <w:b/>
          <w:bCs/>
          <w:color w:val="000000"/>
          <w:sz w:val="20"/>
          <w:szCs w:val="20"/>
          <w:u w:val="single"/>
        </w:rPr>
      </w:r>
    </w:p>
    <w:p>
      <w:pPr>
        <w:pStyle w:val="Normal"/>
        <w:jc w:val="both"/>
        <w:rPr>
          <w:color w:val="000000"/>
          <w:sz w:val="20"/>
          <w:szCs w:val="20"/>
        </w:rPr>
      </w:pPr>
      <w:r>
        <w:rPr>
          <w:color w:val="000000"/>
          <w:sz w:val="20"/>
          <w:szCs w:val="20"/>
        </w:rPr>
        <w:t xml:space="preserve">1) Ippon je udělen, pokud je technika umístěna do bodované oblasti a splňuje následující kritéria: </w:t>
      </w:r>
    </w:p>
    <w:p>
      <w:pPr>
        <w:pStyle w:val="Normal"/>
        <w:jc w:val="both"/>
        <w:rPr>
          <w:color w:val="000000"/>
          <w:sz w:val="20"/>
          <w:szCs w:val="20"/>
        </w:rPr>
      </w:pPr>
      <w:r>
        <w:rPr>
          <w:color w:val="000000"/>
          <w:sz w:val="20"/>
          <w:szCs w:val="20"/>
        </w:rPr>
      </w:r>
    </w:p>
    <w:p>
      <w:pPr>
        <w:pStyle w:val="Normal"/>
        <w:jc w:val="both"/>
        <w:rPr>
          <w:color w:val="000000"/>
          <w:sz w:val="20"/>
          <w:szCs w:val="20"/>
        </w:rPr>
      </w:pPr>
      <w:r>
        <w:rPr>
          <w:color w:val="000000"/>
          <w:sz w:val="20"/>
          <w:szCs w:val="20"/>
        </w:rPr>
        <w:t>a) dobrá forma (technika s pravděpodobným účinkem v rámci tradičních prvků karate)</w:t>
      </w:r>
    </w:p>
    <w:p>
      <w:pPr>
        <w:pStyle w:val="Normal"/>
        <w:jc w:val="both"/>
        <w:rPr>
          <w:color w:val="000000"/>
          <w:sz w:val="20"/>
          <w:szCs w:val="20"/>
        </w:rPr>
      </w:pPr>
      <w:r>
        <w:rPr>
          <w:color w:val="000000"/>
          <w:sz w:val="20"/>
          <w:szCs w:val="20"/>
        </w:rPr>
        <w:t>b) správný přístup (čistý - nezákeřný přístup v rámci tradičních prvků karate)</w:t>
      </w:r>
    </w:p>
    <w:p>
      <w:pPr>
        <w:pStyle w:val="Normal"/>
        <w:jc w:val="both"/>
        <w:rPr>
          <w:color w:val="000000"/>
          <w:sz w:val="20"/>
          <w:szCs w:val="20"/>
        </w:rPr>
      </w:pPr>
      <w:r>
        <w:rPr>
          <w:color w:val="000000"/>
          <w:sz w:val="20"/>
          <w:szCs w:val="20"/>
        </w:rPr>
        <w:t>c) silná technika (silná, rychlá a kontrolovaná technika)</w:t>
      </w:r>
    </w:p>
    <w:p>
      <w:pPr>
        <w:pStyle w:val="Normal"/>
        <w:jc w:val="both"/>
        <w:rPr>
          <w:color w:val="000000"/>
          <w:sz w:val="20"/>
          <w:szCs w:val="20"/>
        </w:rPr>
      </w:pPr>
      <w:r>
        <w:rPr>
          <w:color w:val="000000"/>
          <w:sz w:val="20"/>
          <w:szCs w:val="20"/>
        </w:rPr>
        <w:t>d) zanshin</w:t>
      </w:r>
    </w:p>
    <w:p>
      <w:pPr>
        <w:pStyle w:val="Normal"/>
        <w:jc w:val="both"/>
        <w:rPr>
          <w:color w:val="000000"/>
          <w:sz w:val="20"/>
          <w:szCs w:val="20"/>
        </w:rPr>
      </w:pPr>
      <w:r>
        <w:rPr>
          <w:color w:val="000000"/>
          <w:sz w:val="20"/>
          <w:szCs w:val="20"/>
        </w:rPr>
        <w:t xml:space="preserve">e) přesné načasování (timing – optimální načasování techniky, aby její účinek byl co největší) </w:t>
      </w:r>
    </w:p>
    <w:p>
      <w:pPr>
        <w:pStyle w:val="Normal"/>
        <w:jc w:val="both"/>
        <w:rPr>
          <w:color w:val="000000"/>
          <w:sz w:val="20"/>
          <w:szCs w:val="20"/>
        </w:rPr>
      </w:pPr>
      <w:r>
        <w:rPr>
          <w:color w:val="000000"/>
          <w:sz w:val="20"/>
          <w:szCs w:val="20"/>
        </w:rPr>
        <w:t>f) správná vzdálenost (provedení techniky ve správné vzdálenosti s účelem dosáhnout co nejětšího účinku)</w:t>
      </w:r>
    </w:p>
    <w:p>
      <w:pPr>
        <w:pStyle w:val="Normal"/>
        <w:rPr>
          <w:color w:val="000000"/>
          <w:sz w:val="20"/>
          <w:szCs w:val="20"/>
        </w:rPr>
      </w:pPr>
      <w:r>
        <w:rPr>
          <w:color w:val="000000"/>
          <w:sz w:val="20"/>
          <w:szCs w:val="20"/>
        </w:rPr>
      </w:r>
    </w:p>
    <w:p>
      <w:pPr>
        <w:pStyle w:val="Normal"/>
        <w:jc w:val="both"/>
        <w:rPr>
          <w:color w:val="000000"/>
          <w:sz w:val="20"/>
          <w:szCs w:val="20"/>
        </w:rPr>
      </w:pPr>
      <w:r>
        <w:rPr>
          <w:color w:val="000000"/>
          <w:sz w:val="20"/>
          <w:szCs w:val="20"/>
        </w:rPr>
        <w:t>2) Wazari se uděluje za techniky téměř srovnatelné, ale pouze o něco málo méně účinné než techniky, které jsou ohodnoceny Ippon.</w:t>
      </w:r>
    </w:p>
    <w:p>
      <w:pPr>
        <w:pStyle w:val="Normal"/>
        <w:jc w:val="both"/>
        <w:rPr>
          <w:color w:val="000000"/>
          <w:sz w:val="20"/>
          <w:szCs w:val="20"/>
        </w:rPr>
      </w:pPr>
      <w:r>
        <w:rPr>
          <w:color w:val="000000"/>
          <w:sz w:val="20"/>
          <w:szCs w:val="20"/>
        </w:rPr>
      </w:r>
    </w:p>
    <w:p>
      <w:pPr>
        <w:pStyle w:val="Normal"/>
        <w:numPr>
          <w:ilvl w:val="0"/>
          <w:numId w:val="0"/>
        </w:numPr>
        <w:ind w:left="0" w:hanging="0"/>
        <w:jc w:val="both"/>
        <w:rPr>
          <w:b/>
          <w:b/>
          <w:bCs/>
          <w:caps/>
          <w:sz w:val="20"/>
          <w:szCs w:val="20"/>
          <w:u w:val="single"/>
        </w:rPr>
      </w:pPr>
      <w:r>
        <w:rPr>
          <w:b/>
          <w:bCs/>
          <w:sz w:val="20"/>
          <w:szCs w:val="20"/>
          <w:u w:val="single"/>
        </w:rPr>
        <w:t xml:space="preserve">F) </w:t>
      </w:r>
      <w:r>
        <w:rPr>
          <w:b/>
          <w:bCs/>
          <w:caps/>
          <w:sz w:val="20"/>
          <w:szCs w:val="20"/>
          <w:u w:val="single"/>
        </w:rPr>
        <w:t>Zakázané techniky</w:t>
      </w:r>
    </w:p>
    <w:p>
      <w:pPr>
        <w:pStyle w:val="Normal"/>
        <w:numPr>
          <w:ilvl w:val="0"/>
          <w:numId w:val="0"/>
        </w:numPr>
        <w:ind w:left="0" w:hanging="0"/>
        <w:jc w:val="both"/>
        <w:rPr>
          <w:b/>
          <w:b/>
          <w:bCs/>
          <w:caps/>
          <w:sz w:val="20"/>
          <w:szCs w:val="20"/>
          <w:u w:val="single"/>
        </w:rPr>
      </w:pPr>
      <w:r>
        <w:rPr>
          <w:b/>
          <w:bCs/>
          <w:caps/>
          <w:sz w:val="20"/>
          <w:szCs w:val="20"/>
          <w:u w:val="single"/>
        </w:rPr>
      </w:r>
    </w:p>
    <w:p>
      <w:pPr>
        <w:pStyle w:val="Normal"/>
        <w:rPr>
          <w:sz w:val="20"/>
          <w:szCs w:val="20"/>
        </w:rPr>
      </w:pPr>
      <w:r>
        <w:rPr>
          <w:sz w:val="20"/>
          <w:szCs w:val="20"/>
        </w:rPr>
        <w:t>1) Nekontrolované útoky.</w:t>
      </w:r>
    </w:p>
    <w:p>
      <w:pPr>
        <w:pStyle w:val="Normal"/>
        <w:rPr>
          <w:sz w:val="20"/>
          <w:szCs w:val="20"/>
        </w:rPr>
      </w:pPr>
      <w:r>
        <w:rPr>
          <w:sz w:val="20"/>
          <w:szCs w:val="20"/>
        </w:rPr>
        <w:t>2) Techniky, které ač mířeny na bodované oblasti, mohou způsobit nepřiměřený kontakt. Rozhodčí musí vzít ohled na oblast, na kterou je útok veden.</w:t>
      </w:r>
    </w:p>
    <w:p>
      <w:pPr>
        <w:pStyle w:val="Normal"/>
        <w:rPr>
          <w:sz w:val="20"/>
          <w:szCs w:val="20"/>
        </w:rPr>
      </w:pPr>
      <w:r>
        <w:rPr>
          <w:sz w:val="20"/>
          <w:szCs w:val="20"/>
        </w:rPr>
        <w:t xml:space="preserve">3) Útok na horní či dolní končetiny  </w:t>
      </w:r>
    </w:p>
    <w:p>
      <w:pPr>
        <w:pStyle w:val="Normal"/>
        <w:rPr>
          <w:sz w:val="20"/>
          <w:szCs w:val="20"/>
        </w:rPr>
      </w:pPr>
      <w:r>
        <w:rPr>
          <w:sz w:val="20"/>
          <w:szCs w:val="20"/>
        </w:rPr>
        <w:t>4) Útok na třísla a na přirození</w:t>
      </w:r>
    </w:p>
    <w:p>
      <w:pPr>
        <w:pStyle w:val="Normal"/>
        <w:rPr>
          <w:sz w:val="20"/>
          <w:szCs w:val="20"/>
        </w:rPr>
      </w:pPr>
      <w:r>
        <w:rPr>
          <w:sz w:val="20"/>
          <w:szCs w:val="20"/>
        </w:rPr>
        <w:t>5) Útok na kyčelní a kolenní klouby, na nárt a holeň</w:t>
      </w:r>
    </w:p>
    <w:p>
      <w:pPr>
        <w:pStyle w:val="Normal"/>
        <w:rPr>
          <w:sz w:val="20"/>
          <w:szCs w:val="20"/>
        </w:rPr>
      </w:pPr>
      <w:r>
        <w:rPr>
          <w:sz w:val="20"/>
          <w:szCs w:val="20"/>
        </w:rPr>
        <w:t>6) Úchopy (které nejsou následovány technikou), držení (klinč) nebo neopodstatněné vrážení tělem do soupeře</w:t>
      </w:r>
    </w:p>
    <w:p>
      <w:pPr>
        <w:pStyle w:val="Normal"/>
        <w:rPr>
          <w:sz w:val="20"/>
          <w:szCs w:val="20"/>
        </w:rPr>
      </w:pPr>
      <w:r>
        <w:rPr>
          <w:sz w:val="20"/>
          <w:szCs w:val="20"/>
        </w:rPr>
        <w:t>7) Nebezpečné hody</w:t>
      </w:r>
    </w:p>
    <w:p>
      <w:pPr>
        <w:pStyle w:val="Normal"/>
        <w:rPr>
          <w:sz w:val="20"/>
          <w:szCs w:val="20"/>
        </w:rPr>
      </w:pPr>
      <w:r>
        <w:rPr>
          <w:sz w:val="20"/>
          <w:szCs w:val="20"/>
        </w:rPr>
        <w:t>8) Útoky na hrdlo</w:t>
      </w:r>
    </w:p>
    <w:p>
      <w:pPr>
        <w:pStyle w:val="Normal"/>
        <w:rPr>
          <w:sz w:val="20"/>
          <w:szCs w:val="20"/>
        </w:rPr>
      </w:pPr>
      <w:r>
        <w:rPr>
          <w:sz w:val="20"/>
          <w:szCs w:val="20"/>
        </w:rPr>
      </w:r>
    </w:p>
    <w:p>
      <w:pPr>
        <w:pStyle w:val="Normal"/>
        <w:numPr>
          <w:ilvl w:val="0"/>
          <w:numId w:val="0"/>
        </w:numPr>
        <w:ind w:left="0" w:hanging="0"/>
        <w:jc w:val="both"/>
        <w:rPr>
          <w:b/>
          <w:b/>
          <w:bCs/>
          <w:caps/>
          <w:sz w:val="20"/>
          <w:szCs w:val="20"/>
          <w:u w:val="single"/>
        </w:rPr>
      </w:pPr>
      <w:r>
        <w:rPr>
          <w:b/>
          <w:bCs/>
          <w:sz w:val="20"/>
          <w:szCs w:val="20"/>
          <w:u w:val="single"/>
        </w:rPr>
        <w:t>G</w:t>
      </w:r>
      <w:r>
        <w:rPr>
          <w:b/>
          <w:bCs/>
          <w:caps/>
          <w:sz w:val="20"/>
          <w:szCs w:val="20"/>
          <w:u w:val="single"/>
        </w:rPr>
        <w:t>) Zakázaná chování</w:t>
      </w:r>
    </w:p>
    <w:p>
      <w:pPr>
        <w:pStyle w:val="Normal"/>
        <w:numPr>
          <w:ilvl w:val="0"/>
          <w:numId w:val="0"/>
        </w:numPr>
        <w:ind w:left="0" w:hanging="0"/>
        <w:jc w:val="both"/>
        <w:rPr>
          <w:b/>
          <w:b/>
          <w:bCs/>
          <w:caps/>
          <w:sz w:val="20"/>
          <w:szCs w:val="20"/>
          <w:u w:val="single"/>
        </w:rPr>
      </w:pPr>
      <w:r>
        <w:rPr>
          <w:b/>
          <w:bCs/>
          <w:caps/>
          <w:sz w:val="20"/>
          <w:szCs w:val="20"/>
          <w:u w:val="single"/>
        </w:rPr>
      </w:r>
    </w:p>
    <w:p>
      <w:pPr>
        <w:pStyle w:val="Normal"/>
        <w:rPr>
          <w:sz w:val="20"/>
          <w:szCs w:val="20"/>
        </w:rPr>
      </w:pPr>
      <w:r>
        <w:rPr>
          <w:sz w:val="20"/>
          <w:szCs w:val="20"/>
        </w:rPr>
        <w:t>1) Zdržování, plýtvání časem</w:t>
      </w:r>
    </w:p>
    <w:p>
      <w:pPr>
        <w:pStyle w:val="Normal"/>
        <w:rPr>
          <w:sz w:val="20"/>
          <w:szCs w:val="20"/>
        </w:rPr>
      </w:pPr>
      <w:r>
        <w:rPr>
          <w:sz w:val="20"/>
          <w:szCs w:val="20"/>
        </w:rPr>
        <w:t>2) Jakékoliv nesportovní chování, jako slovní výpady (urážky), provokace nebo nevhodné poznámky</w:t>
      </w:r>
    </w:p>
    <w:p>
      <w:pPr>
        <w:pStyle w:val="Normal"/>
        <w:rPr>
          <w:sz w:val="20"/>
          <w:szCs w:val="20"/>
        </w:rPr>
      </w:pPr>
      <w:r>
        <w:rPr>
          <w:sz w:val="20"/>
          <w:szCs w:val="20"/>
        </w:rPr>
        <w:t xml:space="preserve">3) Jakékoliv chování, které by mohlo poškodit Karate, případně jeho pověst (týká se koučů,  manažerů a celého realizační týmu) </w:t>
      </w:r>
    </w:p>
    <w:p>
      <w:pPr>
        <w:pStyle w:val="Normal"/>
        <w:rPr>
          <w:sz w:val="20"/>
          <w:szCs w:val="20"/>
        </w:rPr>
      </w:pPr>
      <w:r>
        <w:rPr>
          <w:sz w:val="20"/>
          <w:szCs w:val="20"/>
        </w:rPr>
        <w:t>4) Nebezpečné chování vůči vlastní osobě (Mubobi)</w:t>
      </w:r>
    </w:p>
    <w:p>
      <w:pPr>
        <w:pStyle w:val="Normal"/>
        <w:rPr>
          <w:sz w:val="20"/>
          <w:szCs w:val="20"/>
        </w:rPr>
      </w:pPr>
      <w:r>
        <w:rPr>
          <w:sz w:val="20"/>
          <w:szCs w:val="20"/>
        </w:rPr>
        <w:t>5) Neuposlechnutí příkazů rozhodčího</w:t>
      </w:r>
    </w:p>
    <w:p>
      <w:pPr>
        <w:pStyle w:val="Normal"/>
        <w:rPr>
          <w:sz w:val="20"/>
          <w:szCs w:val="20"/>
        </w:rPr>
      </w:pPr>
      <w:r>
        <w:rPr>
          <w:sz w:val="20"/>
          <w:szCs w:val="20"/>
        </w:rPr>
      </w:r>
    </w:p>
    <w:p>
      <w:pPr>
        <w:pStyle w:val="Normal"/>
        <w:jc w:val="both"/>
        <w:rPr>
          <w:b/>
          <w:b/>
          <w:bCs/>
          <w:color w:val="000000"/>
          <w:sz w:val="20"/>
          <w:szCs w:val="20"/>
          <w:u w:val="single"/>
        </w:rPr>
      </w:pPr>
      <w:r>
        <w:rPr>
          <w:b/>
          <w:bCs/>
          <w:color w:val="000000"/>
          <w:sz w:val="20"/>
          <w:szCs w:val="20"/>
          <w:u w:val="single"/>
        </w:rPr>
        <w:t>H) Tresty a diskvalifikace</w:t>
      </w:r>
    </w:p>
    <w:p>
      <w:pPr>
        <w:pStyle w:val="Normal"/>
        <w:jc w:val="both"/>
        <w:rPr>
          <w:b/>
          <w:b/>
          <w:bCs/>
          <w:color w:val="000000"/>
          <w:sz w:val="20"/>
          <w:szCs w:val="20"/>
          <w:u w:val="single"/>
        </w:rPr>
      </w:pPr>
      <w:r>
        <w:rPr>
          <w:b/>
          <w:bCs/>
          <w:color w:val="000000"/>
          <w:sz w:val="20"/>
          <w:szCs w:val="20"/>
          <w:u w:val="single"/>
        </w:rPr>
      </w:r>
    </w:p>
    <w:p>
      <w:pPr>
        <w:pStyle w:val="Normal"/>
        <w:rPr>
          <w:color w:val="000000"/>
          <w:sz w:val="20"/>
          <w:szCs w:val="20"/>
        </w:rPr>
      </w:pPr>
      <w:r>
        <w:rPr>
          <w:color w:val="000000"/>
          <w:sz w:val="20"/>
          <w:szCs w:val="20"/>
        </w:rPr>
        <w:t>1) Pokud závodník spadne a protivník neprovede bodovanou techniku, udělí rozhodčí osobní varování.</w:t>
      </w:r>
    </w:p>
    <w:p>
      <w:pPr>
        <w:pStyle w:val="Normal"/>
        <w:rPr>
          <w:color w:val="000000"/>
          <w:sz w:val="20"/>
          <w:szCs w:val="20"/>
        </w:rPr>
      </w:pPr>
      <w:r>
        <w:rPr>
          <w:color w:val="000000"/>
          <w:sz w:val="20"/>
          <w:szCs w:val="20"/>
        </w:rPr>
        <w:t>2) Pokud se závodník chystá nebo provede zakázané techniky, rozhodčí vydá varování nebo udělí trest.</w:t>
      </w:r>
    </w:p>
    <w:p>
      <w:pPr>
        <w:pStyle w:val="Normal"/>
        <w:rPr>
          <w:color w:val="000000"/>
          <w:sz w:val="20"/>
          <w:szCs w:val="20"/>
        </w:rPr>
      </w:pPr>
      <w:r>
        <w:rPr>
          <w:color w:val="000000"/>
          <w:sz w:val="20"/>
          <w:szCs w:val="20"/>
        </w:rPr>
        <w:t>3) Pokud se závodník vyhýbá zápasu, rozhodčí vydá varování nebo udělí trest.</w:t>
      </w:r>
    </w:p>
    <w:p>
      <w:pPr>
        <w:pStyle w:val="Normal"/>
        <w:rPr>
          <w:color w:val="000000"/>
          <w:sz w:val="20"/>
          <w:szCs w:val="20"/>
        </w:rPr>
      </w:pPr>
      <w:r>
        <w:rPr>
          <w:color w:val="000000"/>
          <w:sz w:val="20"/>
          <w:szCs w:val="20"/>
        </w:rPr>
        <w:t>4) Pokud se závodník dopustí nebezpečného chování vůči vlastní osobě, rozhodčí vydá varování nebo udělí trest.</w:t>
      </w:r>
    </w:p>
    <w:p>
      <w:pPr>
        <w:pStyle w:val="Normal"/>
        <w:rPr>
          <w:color w:val="000000"/>
          <w:sz w:val="20"/>
          <w:szCs w:val="20"/>
        </w:rPr>
      </w:pPr>
      <w:r>
        <w:rPr>
          <w:color w:val="000000"/>
          <w:sz w:val="20"/>
          <w:szCs w:val="20"/>
        </w:rPr>
        <w:t>5) Pokud se závodník dopustí jednoho nebo více skutků, uvedených v následujících bodech, může ho rozhodčí vyhlásit poraženým:</w:t>
      </w:r>
    </w:p>
    <w:p>
      <w:pPr>
        <w:pStyle w:val="Normal"/>
        <w:rPr>
          <w:color w:val="000000"/>
          <w:sz w:val="20"/>
          <w:szCs w:val="20"/>
        </w:rPr>
      </w:pPr>
      <w:r>
        <w:rPr>
          <w:color w:val="000000"/>
          <w:sz w:val="20"/>
          <w:szCs w:val="20"/>
        </w:rPr>
      </w:r>
    </w:p>
    <w:p>
      <w:pPr>
        <w:pStyle w:val="Normal"/>
        <w:rPr>
          <w:color w:val="000000"/>
          <w:sz w:val="20"/>
          <w:szCs w:val="20"/>
        </w:rPr>
      </w:pPr>
      <w:r>
        <w:rPr>
          <w:color w:val="000000"/>
          <w:sz w:val="20"/>
          <w:szCs w:val="20"/>
        </w:rPr>
        <w:t xml:space="preserve">               </w:t>
      </w:r>
      <w:r>
        <w:rPr>
          <w:color w:val="000000"/>
          <w:sz w:val="20"/>
          <w:szCs w:val="20"/>
        </w:rPr>
        <w:t>a) Závodník se odmítá podřídit příkazu rozhodčího</w:t>
      </w:r>
    </w:p>
    <w:p>
      <w:pPr>
        <w:pStyle w:val="Normal"/>
        <w:rPr>
          <w:color w:val="000000"/>
          <w:sz w:val="20"/>
          <w:szCs w:val="20"/>
        </w:rPr>
      </w:pPr>
      <w:r>
        <w:rPr>
          <w:color w:val="000000"/>
          <w:sz w:val="20"/>
          <w:szCs w:val="20"/>
        </w:rPr>
        <w:t xml:space="preserve">               </w:t>
      </w:r>
      <w:r>
        <w:rPr>
          <w:color w:val="000000"/>
          <w:sz w:val="20"/>
          <w:szCs w:val="20"/>
        </w:rPr>
        <w:t>b) Pokud se závodní k přestane ovládat do té míry, že rozhodčí posoudí jeho chování jako nebezpečné jeho oponentovi</w:t>
      </w:r>
    </w:p>
    <w:p>
      <w:pPr>
        <w:pStyle w:val="Normal"/>
        <w:rPr>
          <w:color w:val="000000"/>
          <w:sz w:val="20"/>
          <w:szCs w:val="20"/>
        </w:rPr>
      </w:pPr>
      <w:r>
        <w:rPr>
          <w:color w:val="000000"/>
          <w:sz w:val="20"/>
          <w:szCs w:val="20"/>
        </w:rPr>
        <w:t xml:space="preserve">               </w:t>
      </w:r>
      <w:r>
        <w:rPr>
          <w:color w:val="000000"/>
          <w:sz w:val="20"/>
          <w:szCs w:val="20"/>
        </w:rPr>
        <w:t>c) Pokud je závodníkovo chování zlomyslné (zákeřné) a záměrně porušující pravidla, je zakázané.</w:t>
      </w:r>
    </w:p>
    <w:p>
      <w:pPr>
        <w:pStyle w:val="Normal"/>
        <w:rPr>
          <w:color w:val="000000"/>
          <w:sz w:val="20"/>
          <w:szCs w:val="20"/>
        </w:rPr>
      </w:pPr>
      <w:r>
        <w:rPr>
          <w:color w:val="000000"/>
          <w:sz w:val="20"/>
          <w:szCs w:val="20"/>
        </w:rPr>
        <w:t xml:space="preserve">             </w:t>
      </w:r>
      <w:r>
        <w:rPr>
          <w:color w:val="000000"/>
          <w:sz w:val="20"/>
          <w:szCs w:val="20"/>
        </w:rPr>
        <w:t>d) Jiné chování a techniky, zjevně porušující pravidla zápasu.</w:t>
      </w:r>
    </w:p>
    <w:p>
      <w:pPr>
        <w:pStyle w:val="Normal"/>
        <w:rPr>
          <w:color w:val="000000"/>
          <w:sz w:val="20"/>
          <w:szCs w:val="20"/>
        </w:rPr>
      </w:pPr>
      <w:r>
        <w:rPr>
          <w:color w:val="000000"/>
          <w:sz w:val="20"/>
          <w:szCs w:val="20"/>
        </w:rPr>
      </w:r>
    </w:p>
    <w:p>
      <w:pPr>
        <w:pStyle w:val="Normal"/>
        <w:rPr>
          <w:color w:val="000000"/>
          <w:sz w:val="20"/>
          <w:szCs w:val="20"/>
        </w:rPr>
      </w:pPr>
      <w:r>
        <w:rPr>
          <w:color w:val="000000"/>
          <w:sz w:val="20"/>
          <w:szCs w:val="20"/>
        </w:rPr>
        <w:t xml:space="preserve">6) kategorie trestů: </w:t>
      </w:r>
    </w:p>
    <w:p>
      <w:pPr>
        <w:pStyle w:val="Normal"/>
        <w:rPr>
          <w:color w:val="000000"/>
          <w:sz w:val="20"/>
          <w:szCs w:val="20"/>
        </w:rPr>
      </w:pPr>
      <w:r>
        <w:rPr>
          <w:color w:val="000000"/>
          <w:sz w:val="20"/>
          <w:szCs w:val="20"/>
        </w:rPr>
      </w:r>
    </w:p>
    <w:p>
      <w:pPr>
        <w:pStyle w:val="Normal"/>
        <w:rPr>
          <w:color w:val="000000"/>
          <w:sz w:val="20"/>
          <w:szCs w:val="20"/>
        </w:rPr>
      </w:pPr>
      <w:r>
        <w:rPr>
          <w:color w:val="000000"/>
          <w:sz w:val="20"/>
          <w:szCs w:val="20"/>
        </w:rPr>
        <w:t xml:space="preserve">a)Akce a chování: </w:t>
      </w:r>
    </w:p>
    <w:p>
      <w:pPr>
        <w:pStyle w:val="Normal"/>
        <w:jc w:val="both"/>
        <w:rPr>
          <w:color w:val="000000"/>
          <w:sz w:val="20"/>
          <w:szCs w:val="20"/>
        </w:rPr>
      </w:pPr>
      <w:r>
        <w:rPr>
          <w:color w:val="000000"/>
          <w:sz w:val="20"/>
          <w:szCs w:val="20"/>
        </w:rPr>
        <w:t xml:space="preserve"> </w:t>
      </w:r>
      <w:r>
        <w:rPr>
          <w:color w:val="000000"/>
          <w:sz w:val="20"/>
          <w:szCs w:val="20"/>
        </w:rPr>
        <w:t>- Osobní varování (bez trestu) – uděluje se za první mírné porušení pravidel</w:t>
      </w:r>
    </w:p>
    <w:p>
      <w:pPr>
        <w:pStyle w:val="Normal"/>
        <w:jc w:val="both"/>
        <w:rPr>
          <w:color w:val="000000"/>
          <w:sz w:val="20"/>
          <w:szCs w:val="20"/>
        </w:rPr>
      </w:pPr>
      <w:r>
        <w:rPr>
          <w:color w:val="000000"/>
          <w:sz w:val="20"/>
          <w:szCs w:val="20"/>
        </w:rPr>
        <w:t xml:space="preserve"> </w:t>
      </w:r>
      <w:r>
        <w:rPr>
          <w:color w:val="000000"/>
          <w:sz w:val="20"/>
          <w:szCs w:val="20"/>
        </w:rPr>
        <w:t>- Oficiální varování: Kei-koku – uděluje se za mírné porušení pravidel, které však nemá za přímý následek Chui (Hansoku). Může být uděleno přímo (bez předchozího udělení varování). Soupeř získává 2 body.</w:t>
      </w:r>
    </w:p>
    <w:p>
      <w:pPr>
        <w:pStyle w:val="Normal"/>
        <w:jc w:val="both"/>
        <w:rPr>
          <w:color w:val="000000"/>
          <w:sz w:val="20"/>
          <w:szCs w:val="20"/>
        </w:rPr>
      </w:pPr>
      <w:r>
        <w:rPr>
          <w:color w:val="000000"/>
          <w:sz w:val="20"/>
          <w:szCs w:val="20"/>
        </w:rPr>
        <w:t xml:space="preserve"> </w:t>
      </w:r>
      <w:r>
        <w:rPr>
          <w:color w:val="000000"/>
          <w:sz w:val="20"/>
          <w:szCs w:val="20"/>
        </w:rPr>
        <w:t>- Oficiální varování: Chui – uděluje se za mírné porušení pravidel, pokud již bylo uděleno kei-koku nebo za vážné porušení pravidel, které však nemá za přímý následek Hansoku. Soupeř získává 4 body (wazari).</w:t>
      </w:r>
    </w:p>
    <w:p>
      <w:pPr>
        <w:pStyle w:val="Normal"/>
        <w:jc w:val="both"/>
        <w:rPr>
          <w:color w:val="000000"/>
          <w:sz w:val="20"/>
          <w:szCs w:val="20"/>
        </w:rPr>
      </w:pPr>
      <w:r>
        <w:rPr>
          <w:color w:val="000000"/>
          <w:sz w:val="20"/>
          <w:szCs w:val="20"/>
        </w:rPr>
        <w:t xml:space="preserve"> </w:t>
      </w:r>
      <w:r>
        <w:rPr>
          <w:color w:val="000000"/>
          <w:sz w:val="20"/>
          <w:szCs w:val="20"/>
        </w:rPr>
        <w:t>- Diskvalifikace: Hansoku – uděluje se za vážné porušení pravidel, za které již mohlo být uděleno Chui nebo za velmi vážné porušení pravidel jako např. neuposlechnutí příkazů rozhodčího nebo v případě, že se závodník nedokáže ovládat do té míry, že rozhdočí ohodnotí jeho chování jako nebezpečné jeho oponentovi. Může být uděleno přímo, bez předchozích varování. Soupeř získává 8 bodů.</w:t>
      </w:r>
    </w:p>
    <w:p>
      <w:pPr>
        <w:pStyle w:val="Normal"/>
        <w:jc w:val="both"/>
        <w:rPr>
          <w:color w:val="000000"/>
          <w:sz w:val="20"/>
          <w:szCs w:val="20"/>
        </w:rPr>
      </w:pPr>
      <w:r>
        <w:rPr>
          <w:color w:val="000000"/>
          <w:sz w:val="20"/>
          <w:szCs w:val="20"/>
        </w:rPr>
        <w:t>b)Jogai:</w:t>
      </w:r>
    </w:p>
    <w:p>
      <w:pPr>
        <w:pStyle w:val="Normal"/>
        <w:jc w:val="both"/>
        <w:rPr>
          <w:color w:val="000000"/>
          <w:sz w:val="20"/>
          <w:szCs w:val="20"/>
        </w:rPr>
      </w:pPr>
      <w:r>
        <w:rPr>
          <w:color w:val="000000"/>
          <w:sz w:val="20"/>
          <w:szCs w:val="20"/>
        </w:rPr>
        <w:t xml:space="preserve"> </w:t>
      </w:r>
      <w:r>
        <w:rPr>
          <w:color w:val="000000"/>
          <w:sz w:val="20"/>
          <w:szCs w:val="20"/>
        </w:rPr>
        <w:t>- Po prvním vystoupení je závodníkovi uděleno oficiální varování – Jogai – 2 body pro soupeře</w:t>
      </w:r>
    </w:p>
    <w:p>
      <w:pPr>
        <w:pStyle w:val="Normal"/>
        <w:jc w:val="both"/>
        <w:rPr>
          <w:color w:val="000000"/>
          <w:sz w:val="20"/>
          <w:szCs w:val="20"/>
        </w:rPr>
      </w:pPr>
      <w:r>
        <w:rPr>
          <w:color w:val="000000"/>
          <w:sz w:val="20"/>
          <w:szCs w:val="20"/>
        </w:rPr>
        <w:t xml:space="preserve"> </w:t>
      </w:r>
      <w:r>
        <w:rPr>
          <w:color w:val="000000"/>
          <w:sz w:val="20"/>
          <w:szCs w:val="20"/>
        </w:rPr>
        <w:t>- Po druhém vystoupení je závodníkovi uděleno oficiální varování - Jogai Nikai – Wazari pro soupeře</w:t>
      </w:r>
    </w:p>
    <w:p>
      <w:pPr>
        <w:pStyle w:val="Normal"/>
        <w:jc w:val="both"/>
        <w:rPr>
          <w:color w:val="000000"/>
          <w:sz w:val="20"/>
          <w:szCs w:val="20"/>
        </w:rPr>
      </w:pPr>
      <w:r>
        <w:rPr>
          <w:color w:val="000000"/>
          <w:sz w:val="20"/>
          <w:szCs w:val="20"/>
        </w:rPr>
        <w:t xml:space="preserve"> </w:t>
      </w:r>
      <w:r>
        <w:rPr>
          <w:color w:val="000000"/>
          <w:sz w:val="20"/>
          <w:szCs w:val="20"/>
        </w:rPr>
        <w:t>- Po 3. závodníkově opuštění zápasiště musí být závodník diskvalifikován - Jogai Hansoku</w:t>
      </w:r>
    </w:p>
    <w:p>
      <w:pPr>
        <w:pStyle w:val="Normal"/>
        <w:jc w:val="both"/>
        <w:rPr>
          <w:color w:val="000000"/>
          <w:sz w:val="20"/>
          <w:szCs w:val="20"/>
        </w:rPr>
      </w:pPr>
      <w:r>
        <w:rPr>
          <w:color w:val="000000"/>
          <w:sz w:val="20"/>
          <w:szCs w:val="20"/>
        </w:rPr>
      </w:r>
    </w:p>
    <w:p>
      <w:pPr>
        <w:pStyle w:val="Normal"/>
        <w:numPr>
          <w:ilvl w:val="0"/>
          <w:numId w:val="0"/>
        </w:numPr>
        <w:ind w:left="0" w:hanging="0"/>
        <w:jc w:val="both"/>
        <w:rPr>
          <w:b/>
          <w:b/>
          <w:bCs/>
          <w:sz w:val="20"/>
          <w:szCs w:val="20"/>
          <w:u w:val="single"/>
        </w:rPr>
      </w:pPr>
      <w:r>
        <w:rPr>
          <w:b/>
          <w:bCs/>
          <w:sz w:val="20"/>
          <w:szCs w:val="20"/>
          <w:u w:val="single"/>
        </w:rPr>
        <w:t>PRAVIDLA KATA</w:t>
      </w:r>
    </w:p>
    <w:p>
      <w:pPr>
        <w:pStyle w:val="Normal"/>
        <w:numPr>
          <w:ilvl w:val="0"/>
          <w:numId w:val="0"/>
        </w:numPr>
        <w:ind w:left="0" w:hanging="0"/>
        <w:jc w:val="both"/>
        <w:rPr>
          <w:b/>
          <w:b/>
          <w:bCs/>
          <w:sz w:val="20"/>
          <w:szCs w:val="20"/>
          <w:u w:val="single"/>
        </w:rPr>
      </w:pPr>
      <w:r>
        <w:rPr>
          <w:b/>
          <w:bCs/>
          <w:sz w:val="20"/>
          <w:szCs w:val="20"/>
          <w:u w:val="single"/>
        </w:rPr>
      </w:r>
    </w:p>
    <w:p>
      <w:pPr>
        <w:pStyle w:val="Normal"/>
        <w:rPr>
          <w:b/>
          <w:b/>
          <w:sz w:val="20"/>
          <w:szCs w:val="20"/>
        </w:rPr>
      </w:pPr>
      <w:r>
        <w:rPr>
          <w:b/>
          <w:sz w:val="20"/>
          <w:szCs w:val="20"/>
        </w:rPr>
        <w:t xml:space="preserve">Závodníci musí v každém kole cvičit odlišnou kata než v kole předcházejícím (tzn. stačí dvě kata, které se budou střídat). </w:t>
      </w:r>
    </w:p>
    <w:p>
      <w:pPr>
        <w:pStyle w:val="Normal"/>
        <w:rPr/>
      </w:pPr>
      <w:r>
        <w:rPr>
          <w:b/>
          <w:sz w:val="20"/>
          <w:szCs w:val="20"/>
        </w:rPr>
        <w:t xml:space="preserve">Závodníci v kategorii děti,mladší žáci ,začátečníci </w:t>
      </w:r>
      <w:r>
        <w:rPr>
          <w:b/>
          <w:sz w:val="20"/>
          <w:szCs w:val="20"/>
        </w:rPr>
        <w:t>a začátečníci II</w:t>
      </w:r>
      <w:r>
        <w:rPr>
          <w:b/>
          <w:sz w:val="20"/>
          <w:szCs w:val="20"/>
        </w:rPr>
        <w:t xml:space="preserve"> mohou opakovat stále jednu kata.</w:t>
      </w:r>
    </w:p>
    <w:p>
      <w:pPr>
        <w:pStyle w:val="Normal"/>
        <w:rPr>
          <w:b/>
          <w:b/>
          <w:sz w:val="20"/>
          <w:szCs w:val="20"/>
        </w:rPr>
      </w:pPr>
      <w:r>
        <w:rPr>
          <w:b/>
          <w:sz w:val="20"/>
          <w:szCs w:val="20"/>
        </w:rPr>
      </w:r>
    </w:p>
    <w:p>
      <w:pPr>
        <w:pStyle w:val="Normal"/>
        <w:numPr>
          <w:ilvl w:val="0"/>
          <w:numId w:val="0"/>
        </w:numPr>
        <w:ind w:left="0" w:hanging="0"/>
        <w:jc w:val="both"/>
        <w:rPr>
          <w:bCs/>
          <w:sz w:val="20"/>
          <w:szCs w:val="20"/>
        </w:rPr>
      </w:pPr>
      <w:r>
        <w:rPr>
          <w:bCs/>
          <w:sz w:val="20"/>
          <w:szCs w:val="20"/>
        </w:rPr>
        <w:t>Praporkový systém:</w:t>
      </w:r>
    </w:p>
    <w:p>
      <w:pPr>
        <w:pStyle w:val="Normal"/>
        <w:numPr>
          <w:ilvl w:val="0"/>
          <w:numId w:val="0"/>
        </w:numPr>
        <w:ind w:left="0" w:hanging="0"/>
        <w:jc w:val="both"/>
        <w:rPr>
          <w:b/>
          <w:b/>
          <w:bCs/>
          <w:sz w:val="20"/>
          <w:szCs w:val="20"/>
          <w:u w:val="single"/>
        </w:rPr>
      </w:pPr>
      <w:r>
        <w:rPr>
          <w:bCs/>
          <w:sz w:val="20"/>
          <w:szCs w:val="20"/>
        </w:rPr>
        <w:t xml:space="preserve">Soutěž probíhá na principu vyřazovacích bojů Play Off. Každého kola se účastní dva soutěžící, přičemž vítěz postupuje do kola dalšího. Závodníci, kteří se utkají v daném kole jsou rozlišeni bílým a červeným páskem. Současně předvedou svoji Kata. Poté rozhodčí rozhodnou o vítězi většinovou volbou. Rozhodčí zdvižením praporlku na povel Hantei určí toho závodníka, který lépe splnil kritéria správně provedené Kata. </w:t>
      </w:r>
    </w:p>
    <w:p>
      <w:pPr>
        <w:pStyle w:val="Normal"/>
        <w:numPr>
          <w:ilvl w:val="0"/>
          <w:numId w:val="0"/>
        </w:numPr>
        <w:spacing w:before="280" w:after="280"/>
        <w:ind w:left="0" w:hanging="0"/>
        <w:jc w:val="both"/>
        <w:rPr>
          <w:sz w:val="20"/>
          <w:szCs w:val="20"/>
        </w:rPr>
      </w:pPr>
      <w:r>
        <w:rPr>
          <w:b/>
          <w:bCs/>
          <w:sz w:val="20"/>
          <w:szCs w:val="20"/>
          <w:u w:val="single"/>
        </w:rPr>
        <w:t>A) Rozhodování</w:t>
      </w:r>
    </w:p>
    <w:p>
      <w:pPr>
        <w:pStyle w:val="Normal"/>
        <w:rPr/>
      </w:pPr>
      <w:r>
        <w:rPr>
          <w:sz w:val="20"/>
          <w:szCs w:val="20"/>
        </w:rPr>
        <w:t>1) Závodníci mohou předvádět katu z  stylu Shotokan, Goju-ryu.</w:t>
      </w:r>
    </w:p>
    <w:p>
      <w:pPr>
        <w:pStyle w:val="Normal"/>
        <w:rPr>
          <w:sz w:val="20"/>
          <w:szCs w:val="20"/>
        </w:rPr>
      </w:pPr>
      <w:r>
        <w:rPr>
          <w:sz w:val="20"/>
          <w:szCs w:val="20"/>
        </w:rPr>
        <w:t>2) Soutěž rozhoduje 5 rozhodčích: jeden hlavní rozhodčí a 4 rohoví rozhodčí</w:t>
      </w:r>
    </w:p>
    <w:p>
      <w:pPr>
        <w:pStyle w:val="Normal"/>
        <w:rPr>
          <w:sz w:val="20"/>
          <w:szCs w:val="20"/>
        </w:rPr>
      </w:pPr>
      <w:r>
        <w:rPr>
          <w:sz w:val="20"/>
          <w:szCs w:val="20"/>
        </w:rPr>
        <w:t>3) Soutěž se řídí výhradně pokyny rozhodčích</w:t>
      </w:r>
    </w:p>
    <w:p>
      <w:pPr>
        <w:pStyle w:val="Normal"/>
        <w:rPr>
          <w:sz w:val="20"/>
          <w:szCs w:val="20"/>
        </w:rPr>
      </w:pPr>
      <w:r>
        <w:rPr>
          <w:sz w:val="20"/>
          <w:szCs w:val="20"/>
        </w:rPr>
      </w:r>
    </w:p>
    <w:p>
      <w:pPr>
        <w:pStyle w:val="Normal"/>
        <w:numPr>
          <w:ilvl w:val="0"/>
          <w:numId w:val="0"/>
        </w:numPr>
        <w:ind w:left="0" w:hanging="0"/>
        <w:jc w:val="both"/>
        <w:rPr>
          <w:b/>
          <w:b/>
          <w:bCs/>
          <w:sz w:val="20"/>
          <w:szCs w:val="20"/>
          <w:u w:val="single"/>
        </w:rPr>
      </w:pPr>
      <w:r>
        <w:rPr>
          <w:b/>
          <w:bCs/>
          <w:sz w:val="20"/>
          <w:szCs w:val="20"/>
          <w:u w:val="single"/>
        </w:rPr>
        <w:t>B) Zahájení a ukončení soutěže</w:t>
      </w:r>
    </w:p>
    <w:p>
      <w:pPr>
        <w:pStyle w:val="Normal"/>
        <w:numPr>
          <w:ilvl w:val="0"/>
          <w:numId w:val="0"/>
        </w:numPr>
        <w:ind w:left="0" w:hanging="0"/>
        <w:jc w:val="both"/>
        <w:rPr>
          <w:b/>
          <w:b/>
          <w:bCs/>
          <w:sz w:val="20"/>
          <w:szCs w:val="20"/>
          <w:u w:val="single"/>
        </w:rPr>
      </w:pPr>
      <w:r>
        <w:rPr>
          <w:b/>
          <w:bCs/>
          <w:sz w:val="20"/>
          <w:szCs w:val="20"/>
          <w:u w:val="single"/>
        </w:rPr>
      </w:r>
    </w:p>
    <w:p>
      <w:pPr>
        <w:pStyle w:val="Normal"/>
        <w:rPr>
          <w:sz w:val="20"/>
          <w:szCs w:val="20"/>
        </w:rPr>
      </w:pPr>
      <w:r>
        <w:rPr>
          <w:sz w:val="20"/>
          <w:szCs w:val="20"/>
          <w:u w:val="single"/>
        </w:rPr>
        <w:t>1) Zahájení</w:t>
      </w:r>
    </w:p>
    <w:p>
      <w:pPr>
        <w:pStyle w:val="Normal"/>
        <w:numPr>
          <w:ilvl w:val="0"/>
          <w:numId w:val="7"/>
        </w:numPr>
        <w:rPr>
          <w:sz w:val="20"/>
          <w:szCs w:val="20"/>
        </w:rPr>
      </w:pPr>
      <w:r>
        <w:rPr>
          <w:sz w:val="20"/>
          <w:szCs w:val="20"/>
        </w:rPr>
        <w:t>Když hlasatel ohlásí závodníkovo jméno, vstoupí jmenovaný na zápasiště (prostoru určeném k provedení Kata), ukloní se rozhodčímu a zřetelně oznámí název Kata, kterou bude cvičit.</w:t>
      </w:r>
    </w:p>
    <w:p>
      <w:pPr>
        <w:pStyle w:val="Normal"/>
        <w:numPr>
          <w:ilvl w:val="0"/>
          <w:numId w:val="7"/>
        </w:numPr>
        <w:rPr>
          <w:sz w:val="20"/>
          <w:szCs w:val="20"/>
          <w:u w:val="single"/>
        </w:rPr>
      </w:pPr>
      <w:r>
        <w:rPr>
          <w:sz w:val="20"/>
          <w:szCs w:val="20"/>
        </w:rPr>
        <w:t>Závodník poté převede ohlášenou Kata a po skončení se vrátí na výchozí pozici, kde vyčká verdiktu rozhodčích.</w:t>
      </w:r>
    </w:p>
    <w:p>
      <w:pPr>
        <w:pStyle w:val="Normal"/>
        <w:rPr>
          <w:sz w:val="20"/>
          <w:szCs w:val="20"/>
        </w:rPr>
      </w:pPr>
      <w:r>
        <w:rPr>
          <w:sz w:val="20"/>
          <w:szCs w:val="20"/>
          <w:u w:val="single"/>
        </w:rPr>
        <w:t>2) Ukončení</w:t>
      </w:r>
    </w:p>
    <w:p>
      <w:pPr>
        <w:pStyle w:val="Normal"/>
        <w:numPr>
          <w:ilvl w:val="0"/>
          <w:numId w:val="2"/>
        </w:numPr>
        <w:rPr>
          <w:sz w:val="20"/>
          <w:szCs w:val="20"/>
        </w:rPr>
      </w:pPr>
      <w:r>
        <w:rPr>
          <w:sz w:val="20"/>
          <w:szCs w:val="20"/>
        </w:rPr>
        <w:t xml:space="preserve">Po té co závodník docvičí Kata, rozhodčí si vyžádá hodnocení rohových rozhodčích - Hantei. Rozhodčí a rohoví rozhodčí poté ihned zdvihnou praporky. </w:t>
      </w:r>
    </w:p>
    <w:p>
      <w:pPr>
        <w:pStyle w:val="Normal"/>
        <w:numPr>
          <w:ilvl w:val="0"/>
          <w:numId w:val="2"/>
        </w:numPr>
        <w:rPr>
          <w:sz w:val="20"/>
          <w:szCs w:val="20"/>
        </w:rPr>
      </w:pPr>
      <w:r>
        <w:rPr>
          <w:sz w:val="20"/>
          <w:szCs w:val="20"/>
        </w:rPr>
        <w:t>Hlasatel zřetelně oznámí vítěze.</w:t>
      </w:r>
    </w:p>
    <w:p>
      <w:pPr>
        <w:pStyle w:val="Normal"/>
        <w:numPr>
          <w:ilvl w:val="0"/>
          <w:numId w:val="2"/>
        </w:numPr>
        <w:rPr>
          <w:sz w:val="20"/>
          <w:szCs w:val="20"/>
        </w:rPr>
      </w:pPr>
      <w:r>
        <w:rPr>
          <w:sz w:val="20"/>
          <w:szCs w:val="20"/>
        </w:rPr>
        <w:t>po vyhlášení výsledku se závodníci ukloní rozhodčímu a opustí zápasiště.</w:t>
      </w:r>
    </w:p>
    <w:p>
      <w:pPr>
        <w:pStyle w:val="Normal"/>
        <w:ind w:left="360" w:right="0" w:hanging="0"/>
        <w:rPr>
          <w:sz w:val="20"/>
          <w:szCs w:val="20"/>
        </w:rPr>
      </w:pPr>
      <w:r>
        <w:rPr>
          <w:sz w:val="20"/>
          <w:szCs w:val="20"/>
        </w:rPr>
      </w:r>
    </w:p>
    <w:p>
      <w:pPr>
        <w:pStyle w:val="Normal"/>
        <w:numPr>
          <w:ilvl w:val="0"/>
          <w:numId w:val="0"/>
        </w:numPr>
        <w:ind w:left="0" w:hanging="0"/>
        <w:jc w:val="both"/>
        <w:rPr>
          <w:b/>
          <w:b/>
          <w:bCs/>
          <w:sz w:val="20"/>
          <w:szCs w:val="20"/>
          <w:u w:val="single"/>
        </w:rPr>
      </w:pPr>
      <w:r>
        <w:rPr>
          <w:b/>
          <w:bCs/>
          <w:sz w:val="20"/>
          <w:szCs w:val="20"/>
          <w:u w:val="single"/>
        </w:rPr>
        <w:t>C) Kritéria rozhodování</w:t>
      </w:r>
    </w:p>
    <w:p>
      <w:pPr>
        <w:pStyle w:val="Normal"/>
        <w:numPr>
          <w:ilvl w:val="0"/>
          <w:numId w:val="0"/>
        </w:numPr>
        <w:ind w:left="0" w:hanging="0"/>
        <w:jc w:val="both"/>
        <w:rPr>
          <w:b/>
          <w:b/>
          <w:bCs/>
          <w:sz w:val="20"/>
          <w:szCs w:val="20"/>
          <w:u w:val="single"/>
        </w:rPr>
      </w:pPr>
      <w:r>
        <w:rPr>
          <w:b/>
          <w:bCs/>
          <w:sz w:val="20"/>
          <w:szCs w:val="20"/>
          <w:u w:val="single"/>
        </w:rPr>
      </w:r>
    </w:p>
    <w:p>
      <w:pPr>
        <w:pStyle w:val="Normal"/>
        <w:rPr>
          <w:sz w:val="20"/>
          <w:szCs w:val="20"/>
        </w:rPr>
      </w:pPr>
      <w:r>
        <w:rPr>
          <w:sz w:val="20"/>
          <w:szCs w:val="20"/>
        </w:rPr>
        <w:t>Posouzení a hodnocení předvedené kata musí být provedeno na základě následujících kritérií:</w:t>
      </w:r>
    </w:p>
    <w:p>
      <w:pPr>
        <w:pStyle w:val="Normal"/>
        <w:numPr>
          <w:ilvl w:val="0"/>
          <w:numId w:val="4"/>
        </w:numPr>
        <w:rPr>
          <w:sz w:val="20"/>
          <w:szCs w:val="20"/>
        </w:rPr>
      </w:pPr>
      <w:r>
        <w:rPr>
          <w:sz w:val="20"/>
          <w:szCs w:val="20"/>
        </w:rPr>
        <w:t xml:space="preserve">Posloupnost technik v Kata </w:t>
      </w:r>
    </w:p>
    <w:p>
      <w:pPr>
        <w:pStyle w:val="Normal"/>
        <w:numPr>
          <w:ilvl w:val="0"/>
          <w:numId w:val="4"/>
        </w:numPr>
        <w:rPr>
          <w:sz w:val="20"/>
          <w:szCs w:val="20"/>
        </w:rPr>
      </w:pPr>
      <w:r>
        <w:rPr>
          <w:sz w:val="20"/>
          <w:szCs w:val="20"/>
        </w:rPr>
        <w:t xml:space="preserve">Správný přístup </w:t>
      </w:r>
    </w:p>
    <w:p>
      <w:pPr>
        <w:pStyle w:val="Normal"/>
        <w:numPr>
          <w:ilvl w:val="0"/>
          <w:numId w:val="4"/>
        </w:numPr>
        <w:rPr>
          <w:sz w:val="20"/>
          <w:szCs w:val="20"/>
        </w:rPr>
      </w:pPr>
      <w:r>
        <w:rPr>
          <w:sz w:val="20"/>
          <w:szCs w:val="20"/>
        </w:rPr>
        <w:t>Ovládnutí napětí a kontrakce</w:t>
      </w:r>
    </w:p>
    <w:p>
      <w:pPr>
        <w:pStyle w:val="Normal"/>
        <w:numPr>
          <w:ilvl w:val="0"/>
          <w:numId w:val="4"/>
        </w:numPr>
        <w:rPr>
          <w:sz w:val="20"/>
          <w:szCs w:val="20"/>
        </w:rPr>
      </w:pPr>
      <w:r>
        <w:rPr>
          <w:sz w:val="20"/>
          <w:szCs w:val="20"/>
        </w:rPr>
        <w:t>Ovládnutí rychlosti a rytmu</w:t>
      </w:r>
    </w:p>
    <w:p>
      <w:pPr>
        <w:pStyle w:val="Normal"/>
        <w:numPr>
          <w:ilvl w:val="0"/>
          <w:numId w:val="4"/>
        </w:numPr>
        <w:rPr>
          <w:sz w:val="20"/>
          <w:szCs w:val="20"/>
        </w:rPr>
      </w:pPr>
      <w:r>
        <w:rPr>
          <w:sz w:val="20"/>
          <w:szCs w:val="20"/>
        </w:rPr>
        <w:t>Stabilita a rovnováha</w:t>
      </w:r>
    </w:p>
    <w:p>
      <w:pPr>
        <w:pStyle w:val="Normal"/>
        <w:numPr>
          <w:ilvl w:val="0"/>
          <w:numId w:val="4"/>
        </w:numPr>
        <w:rPr>
          <w:sz w:val="20"/>
          <w:szCs w:val="20"/>
        </w:rPr>
      </w:pPr>
      <w:r>
        <w:rPr>
          <w:sz w:val="20"/>
          <w:szCs w:val="20"/>
        </w:rPr>
        <w:t>Kiai</w:t>
      </w:r>
    </w:p>
    <w:p>
      <w:pPr>
        <w:pStyle w:val="Normal"/>
        <w:numPr>
          <w:ilvl w:val="0"/>
          <w:numId w:val="4"/>
        </w:numPr>
        <w:rPr>
          <w:sz w:val="20"/>
          <w:szCs w:val="20"/>
        </w:rPr>
      </w:pPr>
      <w:r>
        <w:rPr>
          <w:sz w:val="20"/>
          <w:szCs w:val="20"/>
        </w:rPr>
        <w:t>Dýchání</w:t>
      </w:r>
    </w:p>
    <w:p>
      <w:pPr>
        <w:pStyle w:val="Normal"/>
        <w:numPr>
          <w:ilvl w:val="0"/>
          <w:numId w:val="4"/>
        </w:numPr>
        <w:rPr>
          <w:sz w:val="20"/>
          <w:szCs w:val="20"/>
        </w:rPr>
      </w:pPr>
      <w:r>
        <w:rPr>
          <w:sz w:val="20"/>
          <w:szCs w:val="20"/>
        </w:rPr>
        <w:t>Bojový duch</w:t>
      </w:r>
    </w:p>
    <w:p>
      <w:pPr>
        <w:pStyle w:val="Normal"/>
        <w:ind w:left="360" w:right="0" w:hanging="0"/>
        <w:rPr>
          <w:sz w:val="20"/>
          <w:szCs w:val="20"/>
        </w:rPr>
      </w:pPr>
      <w:r>
        <w:rPr>
          <w:sz w:val="20"/>
          <w:szCs w:val="20"/>
        </w:rPr>
      </w:r>
    </w:p>
    <w:p>
      <w:pPr>
        <w:pStyle w:val="Normal"/>
        <w:rPr>
          <w:b/>
          <w:b/>
          <w:sz w:val="20"/>
          <w:szCs w:val="20"/>
        </w:rPr>
      </w:pPr>
      <w:r>
        <w:rPr>
          <w:b/>
          <w:sz w:val="20"/>
          <w:szCs w:val="20"/>
        </w:rPr>
        <w:t>Pořadatel si vyhrazuje právo na sloučení některých kategorií (v případě malého počtu závodníků).</w:t>
      </w:r>
    </w:p>
    <w:p>
      <w:pPr>
        <w:pStyle w:val="Normal"/>
        <w:rPr>
          <w:b/>
          <w:b/>
          <w:sz w:val="20"/>
          <w:szCs w:val="20"/>
        </w:rPr>
      </w:pPr>
      <w:r>
        <w:rPr>
          <w:b/>
          <w:sz w:val="20"/>
          <w:szCs w:val="20"/>
        </w:rPr>
      </w:r>
    </w:p>
    <w:p>
      <w:pPr>
        <w:pStyle w:val="Default"/>
        <w:rPr/>
      </w:pPr>
      <w:r>
        <w:rPr>
          <w:rFonts w:cs="Times New Roman" w:ascii="Times New Roman" w:hAnsi="Times New Roman"/>
          <w:b/>
          <w:sz w:val="20"/>
          <w:szCs w:val="20"/>
        </w:rPr>
        <w:t>Platí, že organizátoři závodů nenesou zodpovědnost za úrazy závodníků při soutěži.</w:t>
      </w:r>
    </w:p>
    <w:sectPr>
      <w:type w:val="nextPage"/>
      <w:pgSz w:w="11906" w:h="16838"/>
      <w:pgMar w:left="720" w:right="566" w:header="0" w:top="540" w:footer="0" w:bottom="539"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ourier">
    <w:altName w:val="Courier New"/>
    <w:charset w:val="ee"/>
    <w:family w:val="roman"/>
    <w:pitch w:val="variable"/>
  </w:font>
  <w:font w:name="Arial">
    <w:charset w:val="ee"/>
    <w:family w:val="roman"/>
    <w:pitch w:val="variable"/>
  </w:font>
  <w:font w:name="Wingdings">
    <w:charset w:val="ee"/>
    <w:family w:val="roman"/>
    <w:pitch w:val="variable"/>
  </w:font>
  <w:font w:name="Symbol">
    <w:charset w:val="ee"/>
    <w:family w:val="roman"/>
    <w:pitch w:val="variable"/>
  </w:font>
  <w:font w:name="Courier New">
    <w:charset w:val="ee"/>
    <w:family w:val="roman"/>
    <w:pitch w:val="variable"/>
  </w:font>
  <w:font w:name="Bookman Old Style">
    <w:charset w:val="ee"/>
    <w:family w:val="roman"/>
    <w:pitch w:val="variable"/>
  </w:font>
  <w:font w:name="Calibri">
    <w:charset w:val="ee"/>
    <w:family w:val="roman"/>
    <w:pitch w:val="variable"/>
  </w:font>
  <w:font w:name="Times New Roman">
    <w:charset w:val="01"/>
    <w:family w:val="roman"/>
    <w:pitch w:val="default"/>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09"/>
        </w:tabs>
        <w:ind w:left="720" w:hanging="360"/>
      </w:pPr>
      <w:rPr>
        <w:sz w:val="20"/>
        <w:u w:val="single"/>
        <w:b/>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720"/>
        </w:tabs>
        <w:ind w:left="720" w:hanging="360"/>
      </w:pPr>
      <w:rPr>
        <w:rFonts w:ascii="Times New Roman" w:hAnsi="Times New Roman" w:cs="Times New Roman" w:hint="default"/>
        <w:sz w:val="20"/>
        <w:b/>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600"/>
        </w:tabs>
        <w:ind w:left="60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lowerLetter"/>
      <w:lvlText w:val="%1)"/>
      <w:lvlJc w:val="left"/>
      <w:pPr>
        <w:tabs>
          <w:tab w:val="num" w:pos="900"/>
        </w:tabs>
        <w:ind w:left="900" w:hanging="360"/>
      </w:pPr>
      <w:rPr>
        <w:sz w:val="20"/>
        <w:b/>
        <w:szCs w:val="2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0"/>
        <w:szCs w:val="24"/>
        <w:lang w:val="cs-CZ" w:eastAsia="zh-CN" w:bidi="hi-IN"/>
      </w:rPr>
    </w:rPrDefault>
    <w:pPrDefault>
      <w:pPr/>
    </w:pPrDefault>
  </w:docDefaults>
  <w:style w:type="paragraph" w:styleId="Normal">
    <w:name w:val="Normal"/>
    <w:qFormat/>
    <w:pPr>
      <w:widowControl/>
      <w:suppressAutoHyphens w:val="true"/>
      <w:bidi w:val="0"/>
      <w:jc w:val="left"/>
    </w:pPr>
    <w:rPr>
      <w:rFonts w:ascii="Times New Roman" w:hAnsi="Times New Roman" w:eastAsia="Times New Roman" w:cs="Times New Roman"/>
      <w:color w:val="00000A"/>
      <w:sz w:val="24"/>
      <w:szCs w:val="24"/>
      <w:lang w:val="cs-CZ" w:eastAsia="zh-CN" w:bidi="ar-SA"/>
    </w:rPr>
  </w:style>
  <w:style w:type="paragraph" w:styleId="Nadpis1">
    <w:name w:val="Nadpis 1"/>
    <w:basedOn w:val="Normal"/>
    <w:next w:val="Normal"/>
    <w:pPr>
      <w:keepNext/>
      <w:spacing w:before="280" w:after="280"/>
      <w:jc w:val="both"/>
      <w:outlineLvl w:val="0"/>
    </w:pPr>
    <w:rPr>
      <w:rFonts w:ascii="Courier;Courier New" w:hAnsi="Courier;Courier New" w:cs="Arial"/>
      <w:b/>
      <w:bCs/>
      <w:sz w:val="20"/>
      <w:szCs w:val="20"/>
    </w:rPr>
  </w:style>
  <w:style w:type="paragraph" w:styleId="Nadpis2">
    <w:name w:val="Nadpis 2"/>
    <w:basedOn w:val="Normal"/>
    <w:next w:val="Normal"/>
    <w:pPr>
      <w:keepNext/>
      <w:spacing w:before="280" w:after="280"/>
      <w:jc w:val="both"/>
      <w:outlineLvl w:val="1"/>
    </w:pPr>
    <w:rPr>
      <w:rFonts w:ascii="Arial" w:hAnsi="Arial" w:cs="Arial"/>
      <w:b/>
      <w:bCs/>
      <w:sz w:val="20"/>
      <w:szCs w:val="20"/>
      <w:u w:val="single"/>
    </w:rPr>
  </w:style>
  <w:style w:type="paragraph" w:styleId="Nadpis3">
    <w:name w:val="Nadpis 3"/>
    <w:basedOn w:val="Normal"/>
    <w:next w:val="Normal"/>
    <w:pPr>
      <w:keepNext/>
      <w:spacing w:before="240" w:after="60"/>
      <w:outlineLvl w:val="2"/>
    </w:pPr>
    <w:rPr>
      <w:rFonts w:ascii="Arial" w:hAnsi="Arial" w:cs="Arial"/>
      <w:b/>
      <w:bCs/>
      <w:sz w:val="26"/>
      <w:szCs w:val="26"/>
    </w:rPr>
  </w:style>
  <w:style w:type="paragraph" w:styleId="Nadpis4">
    <w:name w:val="Nadpis 4"/>
    <w:basedOn w:val="Normal"/>
    <w:pPr>
      <w:spacing w:before="280" w:after="280"/>
      <w:outlineLvl w:val="3"/>
    </w:pPr>
    <w:rPr>
      <w:b/>
      <w:bCs/>
      <w:color w:val="000000"/>
    </w:rPr>
  </w:style>
  <w:style w:type="paragraph" w:styleId="Nadpis6">
    <w:name w:val="Nadpis 6"/>
    <w:basedOn w:val="Normal"/>
    <w:next w:val="Normal"/>
    <w:pPr>
      <w:spacing w:before="240" w:after="60"/>
      <w:outlineLvl w:val="5"/>
    </w:pPr>
    <w:rPr>
      <w:b/>
      <w:bCs/>
      <w:sz w:val="22"/>
      <w:szCs w:val="22"/>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b/>
      <w:sz w:val="20"/>
      <w:szCs w:val="20"/>
      <w:u w:val="single"/>
    </w:rPr>
  </w:style>
  <w:style w:type="character" w:styleId="WW8Num3z0">
    <w:name w:val="WW8Num3z0"/>
    <w:qFormat/>
    <w:rPr>
      <w:sz w:val="20"/>
      <w:szCs w:val="20"/>
    </w:rPr>
  </w:style>
  <w:style w:type="character" w:styleId="WW8Num4z0">
    <w:name w:val="WW8Num4z0"/>
    <w:qFormat/>
    <w:rPr>
      <w:rFonts w:ascii="Times New Roman" w:hAnsi="Times New Roman" w:cs="Times New Roman"/>
      <w:sz w:val="20"/>
      <w:szCs w:val="20"/>
    </w:rPr>
  </w:style>
  <w:style w:type="character" w:styleId="WW8Num5z0">
    <w:name w:val="WW8Num5z0"/>
    <w:qFormat/>
    <w:rPr>
      <w:sz w:val="20"/>
      <w:szCs w:val="20"/>
    </w:rPr>
  </w:style>
  <w:style w:type="character" w:styleId="WW8Num6z0">
    <w:name w:val="WW8Num6z0"/>
    <w:qFormat/>
    <w:rPr>
      <w:sz w:val="20"/>
      <w:szCs w:val="20"/>
    </w:rPr>
  </w:style>
  <w:style w:type="character" w:styleId="WW8Num7z0">
    <w:name w:val="WW8Num7z0"/>
    <w:qFormat/>
    <w:rPr>
      <w:b/>
      <w:bCs/>
      <w:color w:val="000000"/>
      <w:sz w:val="20"/>
      <w:szCs w:val="20"/>
    </w:rPr>
  </w:style>
  <w:style w:type="character" w:styleId="WW8Num8z0">
    <w:name w:val="WW8Num8z0"/>
    <w:qFormat/>
    <w:rPr>
      <w:sz w:val="20"/>
      <w:szCs w:val="20"/>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1">
    <w:name w:val="WW8Num4z1"/>
    <w:qFormat/>
    <w:rPr>
      <w:rFonts w:ascii="Times New Roman" w:hAnsi="Times New Roman" w:eastAsia="Times New Roman" w:cs="Times New Roman"/>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1">
    <w:name w:val="WW8Num5z1"/>
    <w:qFormat/>
    <w:rPr/>
  </w:style>
  <w:style w:type="character" w:styleId="WW8Num5z2">
    <w:name w:val="WW8Num5z2"/>
    <w:qFormat/>
    <w:rPr>
      <w:rFonts w:ascii="Wingdings" w:hAnsi="Wingdings" w:cs="Wingdings"/>
    </w:rPr>
  </w:style>
  <w:style w:type="character" w:styleId="WW8Num5z3">
    <w:name w:val="WW8Num5z3"/>
    <w:qFormat/>
    <w:rPr>
      <w:rFonts w:ascii="Symbol" w:hAnsi="Symbol" w:cs="Symbol"/>
    </w:rPr>
  </w:style>
  <w:style w:type="character" w:styleId="WW8Num5z4">
    <w:name w:val="WW8Num5z4"/>
    <w:qFormat/>
    <w:rPr>
      <w:rFonts w:ascii="Courier New" w:hAnsi="Courier New" w:cs="Courier New"/>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7z3">
    <w:name w:val="WW8Num7z3"/>
    <w:qFormat/>
    <w:rPr>
      <w:rFonts w:ascii="Symbol" w:hAnsi="Symbol" w:cs="Symbol"/>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sz w:val="20"/>
      <w:szCs w:val="20"/>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rFonts w:ascii="Times New Roman" w:hAnsi="Times New Roman" w:eastAsia="Times New Roman" w:cs="Times New Roman"/>
    </w:rPr>
  </w:style>
  <w:style w:type="character" w:styleId="WW8Num16z1">
    <w:name w:val="WW8Num16z1"/>
    <w:qFormat/>
    <w:rPr>
      <w:rFonts w:ascii="Courier New" w:hAnsi="Courier New" w:cs="Courier New"/>
    </w:rPr>
  </w:style>
  <w:style w:type="character" w:styleId="WW8Num16z2">
    <w:name w:val="WW8Num16z2"/>
    <w:qFormat/>
    <w:rPr>
      <w:rFonts w:ascii="Wingdings" w:hAnsi="Wingdings" w:cs="Wingdings"/>
    </w:rPr>
  </w:style>
  <w:style w:type="character" w:styleId="WW8Num16z3">
    <w:name w:val="WW8Num16z3"/>
    <w:qFormat/>
    <w:rPr>
      <w:rFonts w:ascii="Symbol" w:hAnsi="Symbol" w:cs="Symbol"/>
    </w:rPr>
  </w:style>
  <w:style w:type="character" w:styleId="WW8Num17z0">
    <w:name w:val="WW8Num17z0"/>
    <w:qFormat/>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rFonts w:ascii="Times New Roman" w:hAnsi="Times New Roman" w:eastAsia="Times New Roman" w:cs="Times New Roman"/>
    </w:rPr>
  </w:style>
  <w:style w:type="character" w:styleId="WW8Num18z1">
    <w:name w:val="WW8Num18z1"/>
    <w:qFormat/>
    <w:rPr/>
  </w:style>
  <w:style w:type="character" w:styleId="WW8Num18z2">
    <w:name w:val="WW8Num18z2"/>
    <w:qFormat/>
    <w:rPr>
      <w:rFonts w:ascii="Wingdings" w:hAnsi="Wingdings" w:cs="Wingdings"/>
    </w:rPr>
  </w:style>
  <w:style w:type="character" w:styleId="WW8Num18z3">
    <w:name w:val="WW8Num18z3"/>
    <w:qFormat/>
    <w:rPr>
      <w:rFonts w:ascii="Symbol" w:hAnsi="Symbol" w:cs="Symbol"/>
    </w:rPr>
  </w:style>
  <w:style w:type="character" w:styleId="WW8Num18z4">
    <w:name w:val="WW8Num18z4"/>
    <w:qFormat/>
    <w:rPr>
      <w:rFonts w:ascii="Courier New" w:hAnsi="Courier New" w:cs="Courier New"/>
    </w:rPr>
  </w:style>
  <w:style w:type="character" w:styleId="WW8Num19z0">
    <w:name w:val="WW8Num19z0"/>
    <w:qFormat/>
    <w:rPr/>
  </w:style>
  <w:style w:type="character" w:styleId="WW8Num19z1">
    <w:name w:val="WW8Num19z1"/>
    <w:qFormat/>
    <w:rPr/>
  </w:style>
  <w:style w:type="character" w:styleId="WW8Num19z2">
    <w:name w:val="WW8Num19z2"/>
    <w:qFormat/>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20z0">
    <w:name w:val="WW8Num20z0"/>
    <w:qFormat/>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style>
  <w:style w:type="character" w:styleId="WW8Num21z1">
    <w:name w:val="WW8Num21z1"/>
    <w:qFormat/>
    <w:rPr/>
  </w:style>
  <w:style w:type="character" w:styleId="WW8Num21z2">
    <w:name w:val="WW8Num21z2"/>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2z0">
    <w:name w:val="WW8Num22z0"/>
    <w:qFormat/>
    <w:rPr/>
  </w:style>
  <w:style w:type="character" w:styleId="WW8Num22z1">
    <w:name w:val="WW8Num22z1"/>
    <w:qFormat/>
    <w:rPr/>
  </w:style>
  <w:style w:type="character" w:styleId="WW8Num22z2">
    <w:name w:val="WW8Num22z2"/>
    <w:qFormat/>
    <w:rPr/>
  </w:style>
  <w:style w:type="character" w:styleId="WW8Num22z3">
    <w:name w:val="WW8Num22z3"/>
    <w:qFormat/>
    <w:rPr/>
  </w:style>
  <w:style w:type="character" w:styleId="WW8Num22z4">
    <w:name w:val="WW8Num22z4"/>
    <w:qFormat/>
    <w:rPr/>
  </w:style>
  <w:style w:type="character" w:styleId="WW8Num22z5">
    <w:name w:val="WW8Num22z5"/>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character" w:styleId="WW8Num23z0">
    <w:name w:val="WW8Num23z0"/>
    <w:qFormat/>
    <w:rPr/>
  </w:style>
  <w:style w:type="character" w:styleId="WW8Num23z1">
    <w:name w:val="WW8Num23z1"/>
    <w:qFormat/>
    <w:rPr/>
  </w:style>
  <w:style w:type="character" w:styleId="WW8Num23z2">
    <w:name w:val="WW8Num23z2"/>
    <w:qFormat/>
    <w:rPr/>
  </w:style>
  <w:style w:type="character" w:styleId="WW8Num23z3">
    <w:name w:val="WW8Num23z3"/>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character" w:styleId="WW8Num24z0">
    <w:name w:val="WW8Num24z0"/>
    <w:qFormat/>
    <w:rPr>
      <w:rFonts w:ascii="Times New Roman" w:hAnsi="Times New Roman" w:eastAsia="Times New Roman" w:cs="Times New Roman"/>
    </w:rPr>
  </w:style>
  <w:style w:type="character" w:styleId="WW8Num24z1">
    <w:name w:val="WW8Num24z1"/>
    <w:qFormat/>
    <w:rPr>
      <w:rFonts w:ascii="Courier New" w:hAnsi="Courier New" w:cs="Courier New"/>
    </w:rPr>
  </w:style>
  <w:style w:type="character" w:styleId="WW8Num24z2">
    <w:name w:val="WW8Num24z2"/>
    <w:qFormat/>
    <w:rPr>
      <w:rFonts w:ascii="Wingdings" w:hAnsi="Wingdings" w:cs="Wingdings"/>
    </w:rPr>
  </w:style>
  <w:style w:type="character" w:styleId="WW8Num24z3">
    <w:name w:val="WW8Num24z3"/>
    <w:qFormat/>
    <w:rPr>
      <w:rFonts w:ascii="Symbol" w:hAnsi="Symbol" w:cs="Symbol"/>
    </w:rPr>
  </w:style>
  <w:style w:type="character" w:styleId="WW8Num25z0">
    <w:name w:val="WW8Num25z0"/>
    <w:qFormat/>
    <w:rPr>
      <w:rFonts w:ascii="Times New Roman" w:hAnsi="Times New Roman" w:eastAsia="Times New Roman" w:cs="Times New Roman"/>
    </w:rPr>
  </w:style>
  <w:style w:type="character" w:styleId="WW8Num25z1">
    <w:name w:val="WW8Num25z1"/>
    <w:qFormat/>
    <w:rPr>
      <w:rFonts w:ascii="Courier New" w:hAnsi="Courier New" w:cs="Courier New"/>
    </w:rPr>
  </w:style>
  <w:style w:type="character" w:styleId="WW8Num25z2">
    <w:name w:val="WW8Num25z2"/>
    <w:qFormat/>
    <w:rPr>
      <w:rFonts w:ascii="Wingdings" w:hAnsi="Wingdings" w:cs="Wingdings"/>
    </w:rPr>
  </w:style>
  <w:style w:type="character" w:styleId="WW8Num25z3">
    <w:name w:val="WW8Num25z3"/>
    <w:qFormat/>
    <w:rPr>
      <w:rFonts w:ascii="Symbol" w:hAnsi="Symbol" w:cs="Symbol"/>
    </w:rPr>
  </w:style>
  <w:style w:type="character" w:styleId="WW8Num26z0">
    <w:name w:val="WW8Num26z0"/>
    <w:qFormat/>
    <w:rPr/>
  </w:style>
  <w:style w:type="character" w:styleId="WW8Num26z1">
    <w:name w:val="WW8Num26z1"/>
    <w:qFormat/>
    <w:rPr/>
  </w:style>
  <w:style w:type="character" w:styleId="WW8Num26z2">
    <w:name w:val="WW8Num26z2"/>
    <w:qFormat/>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7z0">
    <w:name w:val="WW8Num27z0"/>
    <w:qFormat/>
    <w:rPr>
      <w:color w:val="000000"/>
      <w:sz w:val="20"/>
      <w:szCs w:val="20"/>
    </w:rPr>
  </w:style>
  <w:style w:type="character" w:styleId="WW8Num27z1">
    <w:name w:val="WW8Num27z1"/>
    <w:qFormat/>
    <w:rPr/>
  </w:style>
  <w:style w:type="character" w:styleId="WW8Num27z2">
    <w:name w:val="WW8Num27z2"/>
    <w:qFormat/>
    <w:rPr/>
  </w:style>
  <w:style w:type="character" w:styleId="WW8Num27z3">
    <w:name w:val="WW8Num27z3"/>
    <w:qFormat/>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WW8Num28z0">
    <w:name w:val="WW8Num28z0"/>
    <w:qFormat/>
    <w:rPr/>
  </w:style>
  <w:style w:type="character" w:styleId="WW8Num28z1">
    <w:name w:val="WW8Num28z1"/>
    <w:qFormat/>
    <w:rPr/>
  </w:style>
  <w:style w:type="character" w:styleId="WW8Num28z2">
    <w:name w:val="WW8Num28z2"/>
    <w:qFormat/>
    <w:rPr/>
  </w:style>
  <w:style w:type="character" w:styleId="WW8Num28z3">
    <w:name w:val="WW8Num28z3"/>
    <w:qFormat/>
    <w:rPr/>
  </w:style>
  <w:style w:type="character" w:styleId="WW8Num28z4">
    <w:name w:val="WW8Num28z4"/>
    <w:qFormat/>
    <w:rPr/>
  </w:style>
  <w:style w:type="character" w:styleId="WW8Num28z5">
    <w:name w:val="WW8Num28z5"/>
    <w:qFormat/>
    <w:rPr/>
  </w:style>
  <w:style w:type="character" w:styleId="WW8Num28z6">
    <w:name w:val="WW8Num28z6"/>
    <w:qFormat/>
    <w:rPr/>
  </w:style>
  <w:style w:type="character" w:styleId="WW8Num28z7">
    <w:name w:val="WW8Num28z7"/>
    <w:qFormat/>
    <w:rPr/>
  </w:style>
  <w:style w:type="character" w:styleId="WW8Num28z8">
    <w:name w:val="WW8Num28z8"/>
    <w:qFormat/>
    <w:rPr/>
  </w:style>
  <w:style w:type="character" w:styleId="WW8Num29z0">
    <w:name w:val="WW8Num29z0"/>
    <w:qFormat/>
    <w:rPr/>
  </w:style>
  <w:style w:type="character" w:styleId="WW8Num29z1">
    <w:name w:val="WW8Num29z1"/>
    <w:qFormat/>
    <w:rPr/>
  </w:style>
  <w:style w:type="character" w:styleId="WW8Num29z2">
    <w:name w:val="WW8Num29z2"/>
    <w:qFormat/>
    <w:rPr/>
  </w:style>
  <w:style w:type="character" w:styleId="WW8Num29z3">
    <w:name w:val="WW8Num29z3"/>
    <w:qFormat/>
    <w:rPr/>
  </w:style>
  <w:style w:type="character" w:styleId="WW8Num29z4">
    <w:name w:val="WW8Num29z4"/>
    <w:qFormat/>
    <w:rPr/>
  </w:style>
  <w:style w:type="character" w:styleId="WW8Num29z5">
    <w:name w:val="WW8Num29z5"/>
    <w:qFormat/>
    <w:rPr/>
  </w:style>
  <w:style w:type="character" w:styleId="WW8Num29z6">
    <w:name w:val="WW8Num29z6"/>
    <w:qFormat/>
    <w:rPr/>
  </w:style>
  <w:style w:type="character" w:styleId="WW8Num29z7">
    <w:name w:val="WW8Num29z7"/>
    <w:qFormat/>
    <w:rPr/>
  </w:style>
  <w:style w:type="character" w:styleId="WW8Num29z8">
    <w:name w:val="WW8Num29z8"/>
    <w:qFormat/>
    <w:rPr/>
  </w:style>
  <w:style w:type="character" w:styleId="WW8Num30z0">
    <w:name w:val="WW8Num30z0"/>
    <w:qFormat/>
    <w:rPr/>
  </w:style>
  <w:style w:type="character" w:styleId="WW8Num30z1">
    <w:name w:val="WW8Num30z1"/>
    <w:qFormat/>
    <w:rPr>
      <w:rFonts w:ascii="Times New Roman" w:hAnsi="Times New Roman" w:eastAsia="Times New Roman" w:cs="Times New Roman"/>
    </w:rPr>
  </w:style>
  <w:style w:type="character" w:styleId="WW8Num30z3">
    <w:name w:val="WW8Num30z3"/>
    <w:qFormat/>
    <w:rPr/>
  </w:style>
  <w:style w:type="character" w:styleId="WW8Num30z4">
    <w:name w:val="WW8Num30z4"/>
    <w:qFormat/>
    <w:rPr/>
  </w:style>
  <w:style w:type="character" w:styleId="WW8Num30z5">
    <w:name w:val="WW8Num30z5"/>
    <w:qFormat/>
    <w:rPr/>
  </w:style>
  <w:style w:type="character" w:styleId="WW8Num30z6">
    <w:name w:val="WW8Num30z6"/>
    <w:qFormat/>
    <w:rPr/>
  </w:style>
  <w:style w:type="character" w:styleId="WW8Num30z7">
    <w:name w:val="WW8Num30z7"/>
    <w:qFormat/>
    <w:rPr/>
  </w:style>
  <w:style w:type="character" w:styleId="WW8Num30z8">
    <w:name w:val="WW8Num30z8"/>
    <w:qFormat/>
    <w:rPr/>
  </w:style>
  <w:style w:type="character" w:styleId="WW8Num31z0">
    <w:name w:val="WW8Num31z0"/>
    <w:qFormat/>
    <w:rPr/>
  </w:style>
  <w:style w:type="character" w:styleId="WW8Num31z1">
    <w:name w:val="WW8Num31z1"/>
    <w:qFormat/>
    <w:rPr/>
  </w:style>
  <w:style w:type="character" w:styleId="WW8Num31z2">
    <w:name w:val="WW8Num31z2"/>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32z0">
    <w:name w:val="WW8Num32z0"/>
    <w:qFormat/>
    <w:rPr/>
  </w:style>
  <w:style w:type="character" w:styleId="WW8Num32z1">
    <w:name w:val="WW8Num32z1"/>
    <w:qFormat/>
    <w:rPr/>
  </w:style>
  <w:style w:type="character" w:styleId="WW8Num32z2">
    <w:name w:val="WW8Num32z2"/>
    <w:qFormat/>
    <w:rPr/>
  </w:style>
  <w:style w:type="character" w:styleId="WW8Num32z3">
    <w:name w:val="WW8Num32z3"/>
    <w:qFormat/>
    <w:rPr/>
  </w:style>
  <w:style w:type="character" w:styleId="WW8Num32z4">
    <w:name w:val="WW8Num32z4"/>
    <w:qFormat/>
    <w:rPr/>
  </w:style>
  <w:style w:type="character" w:styleId="WW8Num32z5">
    <w:name w:val="WW8Num32z5"/>
    <w:qFormat/>
    <w:rPr/>
  </w:style>
  <w:style w:type="character" w:styleId="WW8Num32z6">
    <w:name w:val="WW8Num32z6"/>
    <w:qFormat/>
    <w:rPr/>
  </w:style>
  <w:style w:type="character" w:styleId="WW8Num32z7">
    <w:name w:val="WW8Num32z7"/>
    <w:qFormat/>
    <w:rPr/>
  </w:style>
  <w:style w:type="character" w:styleId="WW8Num32z8">
    <w:name w:val="WW8Num32z8"/>
    <w:qFormat/>
    <w:rPr/>
  </w:style>
  <w:style w:type="character" w:styleId="WW8Num33z0">
    <w:name w:val="WW8Num33z0"/>
    <w:qFormat/>
    <w:rPr>
      <w:rFonts w:ascii="Times New Roman" w:hAnsi="Times New Roman" w:eastAsia="Times New Roman" w:cs="Times New Roman"/>
    </w:rPr>
  </w:style>
  <w:style w:type="character" w:styleId="WW8Num33z2">
    <w:name w:val="WW8Num33z2"/>
    <w:qFormat/>
    <w:rPr/>
  </w:style>
  <w:style w:type="character" w:styleId="WW8Num33z3">
    <w:name w:val="WW8Num33z3"/>
    <w:qFormat/>
    <w:rPr/>
  </w:style>
  <w:style w:type="character" w:styleId="WW8Num33z4">
    <w:name w:val="WW8Num33z4"/>
    <w:qFormat/>
    <w:rPr/>
  </w:style>
  <w:style w:type="character" w:styleId="WW8Num33z5">
    <w:name w:val="WW8Num33z5"/>
    <w:qFormat/>
    <w:rPr/>
  </w:style>
  <w:style w:type="character" w:styleId="WW8Num33z6">
    <w:name w:val="WW8Num33z6"/>
    <w:qFormat/>
    <w:rPr/>
  </w:style>
  <w:style w:type="character" w:styleId="WW8Num33z7">
    <w:name w:val="WW8Num33z7"/>
    <w:qFormat/>
    <w:rPr/>
  </w:style>
  <w:style w:type="character" w:styleId="WW8Num33z8">
    <w:name w:val="WW8Num33z8"/>
    <w:qFormat/>
    <w:rPr/>
  </w:style>
  <w:style w:type="character" w:styleId="WW8Num34z0">
    <w:name w:val="WW8Num34z0"/>
    <w:qFormat/>
    <w:rPr/>
  </w:style>
  <w:style w:type="character" w:styleId="WW8Num34z1">
    <w:name w:val="WW8Num34z1"/>
    <w:qFormat/>
    <w:rPr>
      <w:rFonts w:ascii="Symbol" w:hAnsi="Symbol" w:cs="Symbol"/>
    </w:rPr>
  </w:style>
  <w:style w:type="character" w:styleId="WW8Num34z2">
    <w:name w:val="WW8Num34z2"/>
    <w:qFormat/>
    <w:rPr/>
  </w:style>
  <w:style w:type="character" w:styleId="WW8Num34z3">
    <w:name w:val="WW8Num34z3"/>
    <w:qFormat/>
    <w:rPr/>
  </w:style>
  <w:style w:type="character" w:styleId="WW8Num34z4">
    <w:name w:val="WW8Num34z4"/>
    <w:qFormat/>
    <w:rPr/>
  </w:style>
  <w:style w:type="character" w:styleId="WW8Num34z5">
    <w:name w:val="WW8Num34z5"/>
    <w:qFormat/>
    <w:rPr/>
  </w:style>
  <w:style w:type="character" w:styleId="WW8Num34z6">
    <w:name w:val="WW8Num34z6"/>
    <w:qFormat/>
    <w:rPr/>
  </w:style>
  <w:style w:type="character" w:styleId="WW8Num34z7">
    <w:name w:val="WW8Num34z7"/>
    <w:qFormat/>
    <w:rPr/>
  </w:style>
  <w:style w:type="character" w:styleId="WW8Num34z8">
    <w:name w:val="WW8Num34z8"/>
    <w:qFormat/>
    <w:rPr/>
  </w:style>
  <w:style w:type="character" w:styleId="WW8Num35z0">
    <w:name w:val="WW8Num35z0"/>
    <w:qFormat/>
    <w:rPr/>
  </w:style>
  <w:style w:type="character" w:styleId="WW8Num35z1">
    <w:name w:val="WW8Num35z1"/>
    <w:qFormat/>
    <w:rPr/>
  </w:style>
  <w:style w:type="character" w:styleId="WW8Num35z2">
    <w:name w:val="WW8Num35z2"/>
    <w:qFormat/>
    <w:rPr/>
  </w:style>
  <w:style w:type="character" w:styleId="WW8Num35z3">
    <w:name w:val="WW8Num35z3"/>
    <w:qFormat/>
    <w:rPr/>
  </w:style>
  <w:style w:type="character" w:styleId="WW8Num35z4">
    <w:name w:val="WW8Num35z4"/>
    <w:qFormat/>
    <w:rPr/>
  </w:style>
  <w:style w:type="character" w:styleId="WW8Num35z5">
    <w:name w:val="WW8Num35z5"/>
    <w:qFormat/>
    <w:rPr/>
  </w:style>
  <w:style w:type="character" w:styleId="WW8Num35z6">
    <w:name w:val="WW8Num35z6"/>
    <w:qFormat/>
    <w:rPr/>
  </w:style>
  <w:style w:type="character" w:styleId="WW8Num35z7">
    <w:name w:val="WW8Num35z7"/>
    <w:qFormat/>
    <w:rPr/>
  </w:style>
  <w:style w:type="character" w:styleId="WW8Num35z8">
    <w:name w:val="WW8Num35z8"/>
    <w:qFormat/>
    <w:rPr/>
  </w:style>
  <w:style w:type="character" w:styleId="WW8Num36z0">
    <w:name w:val="WW8Num36z0"/>
    <w:qFormat/>
    <w:rPr/>
  </w:style>
  <w:style w:type="character" w:styleId="WW8Num36z1">
    <w:name w:val="WW8Num36z1"/>
    <w:qFormat/>
    <w:rPr/>
  </w:style>
  <w:style w:type="character" w:styleId="WW8Num36z2">
    <w:name w:val="WW8Num36z2"/>
    <w:qFormat/>
    <w:rPr/>
  </w:style>
  <w:style w:type="character" w:styleId="WW8Num36z3">
    <w:name w:val="WW8Num36z3"/>
    <w:qFormat/>
    <w:rPr/>
  </w:style>
  <w:style w:type="character" w:styleId="WW8Num36z4">
    <w:name w:val="WW8Num36z4"/>
    <w:qFormat/>
    <w:rPr/>
  </w:style>
  <w:style w:type="character" w:styleId="WW8Num36z5">
    <w:name w:val="WW8Num36z5"/>
    <w:qFormat/>
    <w:rPr/>
  </w:style>
  <w:style w:type="character" w:styleId="WW8Num36z6">
    <w:name w:val="WW8Num36z6"/>
    <w:qFormat/>
    <w:rPr/>
  </w:style>
  <w:style w:type="character" w:styleId="WW8Num36z7">
    <w:name w:val="WW8Num36z7"/>
    <w:qFormat/>
    <w:rPr/>
  </w:style>
  <w:style w:type="character" w:styleId="WW8Num36z8">
    <w:name w:val="WW8Num36z8"/>
    <w:qFormat/>
    <w:rPr/>
  </w:style>
  <w:style w:type="character" w:styleId="WW8Num37z0">
    <w:name w:val="WW8Num37z0"/>
    <w:qFormat/>
    <w:rPr/>
  </w:style>
  <w:style w:type="character" w:styleId="WW8Num37z1">
    <w:name w:val="WW8Num37z1"/>
    <w:qFormat/>
    <w:rPr/>
  </w:style>
  <w:style w:type="character" w:styleId="WW8Num37z2">
    <w:name w:val="WW8Num37z2"/>
    <w:qFormat/>
    <w:rPr/>
  </w:style>
  <w:style w:type="character" w:styleId="WW8Num37z3">
    <w:name w:val="WW8Num37z3"/>
    <w:qFormat/>
    <w:rPr/>
  </w:style>
  <w:style w:type="character" w:styleId="WW8Num37z4">
    <w:name w:val="WW8Num37z4"/>
    <w:qFormat/>
    <w:rPr/>
  </w:style>
  <w:style w:type="character" w:styleId="WW8Num37z5">
    <w:name w:val="WW8Num37z5"/>
    <w:qFormat/>
    <w:rPr/>
  </w:style>
  <w:style w:type="character" w:styleId="WW8Num37z6">
    <w:name w:val="WW8Num37z6"/>
    <w:qFormat/>
    <w:rPr/>
  </w:style>
  <w:style w:type="character" w:styleId="WW8Num37z7">
    <w:name w:val="WW8Num37z7"/>
    <w:qFormat/>
    <w:rPr/>
  </w:style>
  <w:style w:type="character" w:styleId="WW8Num37z8">
    <w:name w:val="WW8Num37z8"/>
    <w:qFormat/>
    <w:rPr/>
  </w:style>
  <w:style w:type="character" w:styleId="WW8Num38z0">
    <w:name w:val="WW8Num38z0"/>
    <w:qFormat/>
    <w:rPr/>
  </w:style>
  <w:style w:type="character" w:styleId="WW8Num38z1">
    <w:name w:val="WW8Num38z1"/>
    <w:qFormat/>
    <w:rPr/>
  </w:style>
  <w:style w:type="character" w:styleId="WW8Num38z2">
    <w:name w:val="WW8Num38z2"/>
    <w:qFormat/>
    <w:rPr/>
  </w:style>
  <w:style w:type="character" w:styleId="WW8Num38z3">
    <w:name w:val="WW8Num38z3"/>
    <w:qFormat/>
    <w:rPr/>
  </w:style>
  <w:style w:type="character" w:styleId="WW8Num38z4">
    <w:name w:val="WW8Num38z4"/>
    <w:qFormat/>
    <w:rPr/>
  </w:style>
  <w:style w:type="character" w:styleId="WW8Num38z5">
    <w:name w:val="WW8Num38z5"/>
    <w:qFormat/>
    <w:rPr/>
  </w:style>
  <w:style w:type="character" w:styleId="WW8Num38z6">
    <w:name w:val="WW8Num38z6"/>
    <w:qFormat/>
    <w:rPr/>
  </w:style>
  <w:style w:type="character" w:styleId="WW8Num38z7">
    <w:name w:val="WW8Num38z7"/>
    <w:qFormat/>
    <w:rPr/>
  </w:style>
  <w:style w:type="character" w:styleId="WW8Num38z8">
    <w:name w:val="WW8Num38z8"/>
    <w:qFormat/>
    <w:rPr/>
  </w:style>
  <w:style w:type="character" w:styleId="WW8Num39z0">
    <w:name w:val="WW8Num39z0"/>
    <w:qFormat/>
    <w:rPr/>
  </w:style>
  <w:style w:type="character" w:styleId="WW8Num39z1">
    <w:name w:val="WW8Num39z1"/>
    <w:qFormat/>
    <w:rPr/>
  </w:style>
  <w:style w:type="character" w:styleId="WW8Num39z2">
    <w:name w:val="WW8Num39z2"/>
    <w:qFormat/>
    <w:rPr/>
  </w:style>
  <w:style w:type="character" w:styleId="WW8Num39z3">
    <w:name w:val="WW8Num39z3"/>
    <w:qFormat/>
    <w:rPr/>
  </w:style>
  <w:style w:type="character" w:styleId="WW8Num39z4">
    <w:name w:val="WW8Num39z4"/>
    <w:qFormat/>
    <w:rPr/>
  </w:style>
  <w:style w:type="character" w:styleId="WW8Num39z5">
    <w:name w:val="WW8Num39z5"/>
    <w:qFormat/>
    <w:rPr/>
  </w:style>
  <w:style w:type="character" w:styleId="WW8Num39z6">
    <w:name w:val="WW8Num39z6"/>
    <w:qFormat/>
    <w:rPr/>
  </w:style>
  <w:style w:type="character" w:styleId="WW8Num39z7">
    <w:name w:val="WW8Num39z7"/>
    <w:qFormat/>
    <w:rPr/>
  </w:style>
  <w:style w:type="character" w:styleId="WW8Num39z8">
    <w:name w:val="WW8Num39z8"/>
    <w:qFormat/>
    <w:rPr/>
  </w:style>
  <w:style w:type="character" w:styleId="WW8Num40z0">
    <w:name w:val="WW8Num40z0"/>
    <w:qFormat/>
    <w:rPr/>
  </w:style>
  <w:style w:type="character" w:styleId="WW8Num40z1">
    <w:name w:val="WW8Num40z1"/>
    <w:qFormat/>
    <w:rPr/>
  </w:style>
  <w:style w:type="character" w:styleId="WW8Num40z2">
    <w:name w:val="WW8Num40z2"/>
    <w:qFormat/>
    <w:rPr/>
  </w:style>
  <w:style w:type="character" w:styleId="WW8Num40z3">
    <w:name w:val="WW8Num40z3"/>
    <w:qFormat/>
    <w:rPr/>
  </w:style>
  <w:style w:type="character" w:styleId="WW8Num40z4">
    <w:name w:val="WW8Num40z4"/>
    <w:qFormat/>
    <w:rPr/>
  </w:style>
  <w:style w:type="character" w:styleId="WW8Num40z5">
    <w:name w:val="WW8Num40z5"/>
    <w:qFormat/>
    <w:rPr/>
  </w:style>
  <w:style w:type="character" w:styleId="WW8Num40z6">
    <w:name w:val="WW8Num40z6"/>
    <w:qFormat/>
    <w:rPr/>
  </w:style>
  <w:style w:type="character" w:styleId="WW8Num40z7">
    <w:name w:val="WW8Num40z7"/>
    <w:qFormat/>
    <w:rPr/>
  </w:style>
  <w:style w:type="character" w:styleId="WW8Num40z8">
    <w:name w:val="WW8Num40z8"/>
    <w:qFormat/>
    <w:rPr/>
  </w:style>
  <w:style w:type="character" w:styleId="WW8Num41z0">
    <w:name w:val="WW8Num41z0"/>
    <w:qFormat/>
    <w:rPr/>
  </w:style>
  <w:style w:type="character" w:styleId="WW8Num41z2">
    <w:name w:val="WW8Num41z2"/>
    <w:qFormat/>
    <w:rPr/>
  </w:style>
  <w:style w:type="character" w:styleId="WW8Num41z3">
    <w:name w:val="WW8Num41z3"/>
    <w:qFormat/>
    <w:rPr/>
  </w:style>
  <w:style w:type="character" w:styleId="WW8Num41z4">
    <w:name w:val="WW8Num41z4"/>
    <w:qFormat/>
    <w:rPr/>
  </w:style>
  <w:style w:type="character" w:styleId="WW8Num41z5">
    <w:name w:val="WW8Num41z5"/>
    <w:qFormat/>
    <w:rPr/>
  </w:style>
  <w:style w:type="character" w:styleId="WW8Num41z6">
    <w:name w:val="WW8Num41z6"/>
    <w:qFormat/>
    <w:rPr/>
  </w:style>
  <w:style w:type="character" w:styleId="WW8Num41z7">
    <w:name w:val="WW8Num41z7"/>
    <w:qFormat/>
    <w:rPr/>
  </w:style>
  <w:style w:type="character" w:styleId="WW8Num41z8">
    <w:name w:val="WW8Num41z8"/>
    <w:qFormat/>
    <w:rPr/>
  </w:style>
  <w:style w:type="character" w:styleId="WW8Num42z0">
    <w:name w:val="WW8Num42z0"/>
    <w:qFormat/>
    <w:rPr/>
  </w:style>
  <w:style w:type="character" w:styleId="WW8Num42z1">
    <w:name w:val="WW8Num42z1"/>
    <w:qFormat/>
    <w:rPr/>
  </w:style>
  <w:style w:type="character" w:styleId="WW8Num42z2">
    <w:name w:val="WW8Num42z2"/>
    <w:qFormat/>
    <w:rPr/>
  </w:style>
  <w:style w:type="character" w:styleId="WW8Num42z3">
    <w:name w:val="WW8Num42z3"/>
    <w:qFormat/>
    <w:rPr/>
  </w:style>
  <w:style w:type="character" w:styleId="WW8Num42z4">
    <w:name w:val="WW8Num42z4"/>
    <w:qFormat/>
    <w:rPr/>
  </w:style>
  <w:style w:type="character" w:styleId="WW8Num42z5">
    <w:name w:val="WW8Num42z5"/>
    <w:qFormat/>
    <w:rPr/>
  </w:style>
  <w:style w:type="character" w:styleId="WW8Num42z6">
    <w:name w:val="WW8Num42z6"/>
    <w:qFormat/>
    <w:rPr/>
  </w:style>
  <w:style w:type="character" w:styleId="WW8Num42z7">
    <w:name w:val="WW8Num42z7"/>
    <w:qFormat/>
    <w:rPr/>
  </w:style>
  <w:style w:type="character" w:styleId="WW8Num42z8">
    <w:name w:val="WW8Num42z8"/>
    <w:qFormat/>
    <w:rPr/>
  </w:style>
  <w:style w:type="character" w:styleId="WW8Num43z0">
    <w:name w:val="WW8Num43z0"/>
    <w:qFormat/>
    <w:rPr>
      <w:sz w:val="20"/>
      <w:szCs w:val="20"/>
    </w:rPr>
  </w:style>
  <w:style w:type="character" w:styleId="WW8Num43z1">
    <w:name w:val="WW8Num43z1"/>
    <w:qFormat/>
    <w:rPr/>
  </w:style>
  <w:style w:type="character" w:styleId="WW8Num43z2">
    <w:name w:val="WW8Num43z2"/>
    <w:qFormat/>
    <w:rPr/>
  </w:style>
  <w:style w:type="character" w:styleId="WW8Num43z3">
    <w:name w:val="WW8Num43z3"/>
    <w:qFormat/>
    <w:rPr/>
  </w:style>
  <w:style w:type="character" w:styleId="WW8Num43z4">
    <w:name w:val="WW8Num43z4"/>
    <w:qFormat/>
    <w:rPr/>
  </w:style>
  <w:style w:type="character" w:styleId="WW8Num43z5">
    <w:name w:val="WW8Num43z5"/>
    <w:qFormat/>
    <w:rPr/>
  </w:style>
  <w:style w:type="character" w:styleId="WW8Num43z6">
    <w:name w:val="WW8Num43z6"/>
    <w:qFormat/>
    <w:rPr/>
  </w:style>
  <w:style w:type="character" w:styleId="WW8Num43z7">
    <w:name w:val="WW8Num43z7"/>
    <w:qFormat/>
    <w:rPr/>
  </w:style>
  <w:style w:type="character" w:styleId="WW8Num43z8">
    <w:name w:val="WW8Num43z8"/>
    <w:qFormat/>
    <w:rPr/>
  </w:style>
  <w:style w:type="character" w:styleId="WW8Num44z0">
    <w:name w:val="WW8Num44z0"/>
    <w:qFormat/>
    <w:rPr/>
  </w:style>
  <w:style w:type="character" w:styleId="WW8Num44z1">
    <w:name w:val="WW8Num44z1"/>
    <w:qFormat/>
    <w:rPr/>
  </w:style>
  <w:style w:type="character" w:styleId="WW8Num44z2">
    <w:name w:val="WW8Num44z2"/>
    <w:qFormat/>
    <w:rPr/>
  </w:style>
  <w:style w:type="character" w:styleId="WW8Num44z3">
    <w:name w:val="WW8Num44z3"/>
    <w:qFormat/>
    <w:rPr/>
  </w:style>
  <w:style w:type="character" w:styleId="WW8Num44z4">
    <w:name w:val="WW8Num44z4"/>
    <w:qFormat/>
    <w:rPr/>
  </w:style>
  <w:style w:type="character" w:styleId="WW8Num44z5">
    <w:name w:val="WW8Num44z5"/>
    <w:qFormat/>
    <w:rPr/>
  </w:style>
  <w:style w:type="character" w:styleId="WW8Num44z6">
    <w:name w:val="WW8Num44z6"/>
    <w:qFormat/>
    <w:rPr/>
  </w:style>
  <w:style w:type="character" w:styleId="WW8Num44z7">
    <w:name w:val="WW8Num44z7"/>
    <w:qFormat/>
    <w:rPr/>
  </w:style>
  <w:style w:type="character" w:styleId="WW8Num44z8">
    <w:name w:val="WW8Num44z8"/>
    <w:qFormat/>
    <w:rPr/>
  </w:style>
  <w:style w:type="character" w:styleId="WW8Num45z0">
    <w:name w:val="WW8Num45z0"/>
    <w:qFormat/>
    <w:rPr/>
  </w:style>
  <w:style w:type="character" w:styleId="WW8Num45z1">
    <w:name w:val="WW8Num45z1"/>
    <w:qFormat/>
    <w:rPr/>
  </w:style>
  <w:style w:type="character" w:styleId="WW8Num45z2">
    <w:name w:val="WW8Num45z2"/>
    <w:qFormat/>
    <w:rPr/>
  </w:style>
  <w:style w:type="character" w:styleId="WW8Num45z3">
    <w:name w:val="WW8Num45z3"/>
    <w:qFormat/>
    <w:rPr/>
  </w:style>
  <w:style w:type="character" w:styleId="WW8Num45z4">
    <w:name w:val="WW8Num45z4"/>
    <w:qFormat/>
    <w:rPr/>
  </w:style>
  <w:style w:type="character" w:styleId="WW8Num45z5">
    <w:name w:val="WW8Num45z5"/>
    <w:qFormat/>
    <w:rPr/>
  </w:style>
  <w:style w:type="character" w:styleId="WW8Num45z6">
    <w:name w:val="WW8Num45z6"/>
    <w:qFormat/>
    <w:rPr/>
  </w:style>
  <w:style w:type="character" w:styleId="WW8Num45z7">
    <w:name w:val="WW8Num45z7"/>
    <w:qFormat/>
    <w:rPr/>
  </w:style>
  <w:style w:type="character" w:styleId="WW8Num45z8">
    <w:name w:val="WW8Num45z8"/>
    <w:qFormat/>
    <w:rPr/>
  </w:style>
  <w:style w:type="character" w:styleId="WW8Num46z0">
    <w:name w:val="WW8Num46z0"/>
    <w:qFormat/>
    <w:rPr/>
  </w:style>
  <w:style w:type="character" w:styleId="WW8Num46z2">
    <w:name w:val="WW8Num46z2"/>
    <w:qFormat/>
    <w:rPr/>
  </w:style>
  <w:style w:type="character" w:styleId="WW8Num46z3">
    <w:name w:val="WW8Num46z3"/>
    <w:qFormat/>
    <w:rPr/>
  </w:style>
  <w:style w:type="character" w:styleId="WW8Num46z4">
    <w:name w:val="WW8Num46z4"/>
    <w:qFormat/>
    <w:rPr/>
  </w:style>
  <w:style w:type="character" w:styleId="WW8Num46z5">
    <w:name w:val="WW8Num46z5"/>
    <w:qFormat/>
    <w:rPr/>
  </w:style>
  <w:style w:type="character" w:styleId="WW8Num46z6">
    <w:name w:val="WW8Num46z6"/>
    <w:qFormat/>
    <w:rPr/>
  </w:style>
  <w:style w:type="character" w:styleId="WW8Num46z7">
    <w:name w:val="WW8Num46z7"/>
    <w:qFormat/>
    <w:rPr/>
  </w:style>
  <w:style w:type="character" w:styleId="WW8Num46z8">
    <w:name w:val="WW8Num46z8"/>
    <w:qFormat/>
    <w:rPr/>
  </w:style>
  <w:style w:type="character" w:styleId="WW8Num47z0">
    <w:name w:val="WW8Num47z0"/>
    <w:qFormat/>
    <w:rPr/>
  </w:style>
  <w:style w:type="character" w:styleId="WW8Num47z1">
    <w:name w:val="WW8Num47z1"/>
    <w:qFormat/>
    <w:rPr/>
  </w:style>
  <w:style w:type="character" w:styleId="WW8Num47z2">
    <w:name w:val="WW8Num47z2"/>
    <w:qFormat/>
    <w:rPr/>
  </w:style>
  <w:style w:type="character" w:styleId="WW8Num47z3">
    <w:name w:val="WW8Num47z3"/>
    <w:qFormat/>
    <w:rPr/>
  </w:style>
  <w:style w:type="character" w:styleId="WW8Num47z4">
    <w:name w:val="WW8Num47z4"/>
    <w:qFormat/>
    <w:rPr/>
  </w:style>
  <w:style w:type="character" w:styleId="WW8Num47z5">
    <w:name w:val="WW8Num47z5"/>
    <w:qFormat/>
    <w:rPr/>
  </w:style>
  <w:style w:type="character" w:styleId="WW8Num47z6">
    <w:name w:val="WW8Num47z6"/>
    <w:qFormat/>
    <w:rPr/>
  </w:style>
  <w:style w:type="character" w:styleId="WW8Num47z7">
    <w:name w:val="WW8Num47z7"/>
    <w:qFormat/>
    <w:rPr/>
  </w:style>
  <w:style w:type="character" w:styleId="WW8Num47z8">
    <w:name w:val="WW8Num47z8"/>
    <w:qFormat/>
    <w:rPr/>
  </w:style>
  <w:style w:type="character" w:styleId="WW8Num48z0">
    <w:name w:val="WW8Num48z0"/>
    <w:qFormat/>
    <w:rPr/>
  </w:style>
  <w:style w:type="character" w:styleId="WW8Num48z1">
    <w:name w:val="WW8Num48z1"/>
    <w:qFormat/>
    <w:rPr/>
  </w:style>
  <w:style w:type="character" w:styleId="WW8Num48z2">
    <w:name w:val="WW8Num48z2"/>
    <w:qFormat/>
    <w:rPr/>
  </w:style>
  <w:style w:type="character" w:styleId="WW8Num48z3">
    <w:name w:val="WW8Num48z3"/>
    <w:qFormat/>
    <w:rPr/>
  </w:style>
  <w:style w:type="character" w:styleId="WW8Num48z4">
    <w:name w:val="WW8Num48z4"/>
    <w:qFormat/>
    <w:rPr/>
  </w:style>
  <w:style w:type="character" w:styleId="WW8Num48z5">
    <w:name w:val="WW8Num48z5"/>
    <w:qFormat/>
    <w:rPr/>
  </w:style>
  <w:style w:type="character" w:styleId="WW8Num48z6">
    <w:name w:val="WW8Num48z6"/>
    <w:qFormat/>
    <w:rPr/>
  </w:style>
  <w:style w:type="character" w:styleId="WW8Num48z7">
    <w:name w:val="WW8Num48z7"/>
    <w:qFormat/>
    <w:rPr/>
  </w:style>
  <w:style w:type="character" w:styleId="WW8Num48z8">
    <w:name w:val="WW8Num48z8"/>
    <w:qFormat/>
    <w:rPr/>
  </w:style>
  <w:style w:type="character" w:styleId="Standardnpsmoodstavce">
    <w:name w:val="Standardní písmo odstavce"/>
    <w:qFormat/>
    <w:rPr/>
  </w:style>
  <w:style w:type="character" w:styleId="Internetovodkaz">
    <w:name w:val="Internetový odkaz"/>
    <w:basedOn w:val="Standardnpsmoodstavce"/>
    <w:rPr>
      <w:color w:val="FF0000"/>
      <w:u w:val="single"/>
    </w:rPr>
  </w:style>
  <w:style w:type="character" w:styleId="Silnzdraznn">
    <w:name w:val="Silné zdůraznění"/>
    <w:basedOn w:val="Standardnpsmoodstavce"/>
    <w:rPr>
      <w:b/>
      <w:bCs/>
    </w:rPr>
  </w:style>
  <w:style w:type="character" w:styleId="Zdraznn">
    <w:name w:val="Zdůraznění"/>
    <w:basedOn w:val="Standardnpsmoodstavce"/>
    <w:rPr>
      <w:i/>
      <w:iCs/>
    </w:rPr>
  </w:style>
  <w:style w:type="character" w:styleId="ListLabel1">
    <w:name w:val="ListLabel 1"/>
    <w:qFormat/>
    <w:rPr>
      <w:b/>
      <w:sz w:val="20"/>
      <w:szCs w:val="20"/>
      <w:u w:val="single"/>
    </w:rPr>
  </w:style>
  <w:style w:type="character" w:styleId="ListLabel2">
    <w:name w:val="ListLabel 2"/>
    <w:qFormat/>
    <w:rPr>
      <w:sz w:val="20"/>
      <w:szCs w:val="20"/>
    </w:rPr>
  </w:style>
  <w:style w:type="character" w:styleId="ListLabel3">
    <w:name w:val="ListLabel 3"/>
    <w:qFormat/>
    <w:rPr>
      <w:rFonts w:cs="Times New Roman"/>
      <w:b/>
      <w:sz w:val="20"/>
      <w:szCs w:val="20"/>
    </w:rPr>
  </w:style>
  <w:style w:type="character" w:styleId="ListLabel4">
    <w:name w:val="ListLabel 4"/>
    <w:qFormat/>
    <w:rPr>
      <w:b/>
      <w:bCs/>
      <w:sz w:val="20"/>
      <w:szCs w:val="20"/>
    </w:rPr>
  </w:style>
  <w:style w:type="paragraph" w:styleId="Nadpis">
    <w:name w:val="Nadpis"/>
    <w:basedOn w:val="Normal"/>
    <w:next w:val="Tlotextu"/>
    <w:qFormat/>
    <w:pPr>
      <w:spacing w:before="280" w:after="280"/>
      <w:jc w:val="center"/>
    </w:pPr>
    <w:rPr>
      <w:rFonts w:ascii="Arial" w:hAnsi="Arial" w:cs="Arial"/>
      <w:sz w:val="36"/>
      <w:szCs w:val="36"/>
    </w:rPr>
  </w:style>
  <w:style w:type="paragraph" w:styleId="Tlotextu">
    <w:name w:val="Tělo textu"/>
    <w:basedOn w:val="Normal"/>
    <w:pPr>
      <w:spacing w:before="280" w:after="280"/>
      <w:jc w:val="both"/>
    </w:pPr>
    <w:rPr>
      <w:rFonts w:ascii="Bookman Old Style" w:hAnsi="Bookman Old Style" w:cs="Arial"/>
      <w:b/>
      <w:bCs/>
      <w:sz w:val="20"/>
      <w:szCs w:val="20"/>
    </w:rPr>
  </w:style>
  <w:style w:type="paragraph" w:styleId="Seznam">
    <w:name w:val="Seznam"/>
    <w:basedOn w:val="Tlotextu"/>
    <w:pPr/>
    <w:rPr>
      <w:rFonts w:cs="Arial"/>
    </w:rPr>
  </w:style>
  <w:style w:type="paragraph" w:styleId="Popisek">
    <w:name w:val="Popisek"/>
    <w:basedOn w:val="Normal"/>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Normlnweb">
    <w:name w:val="Normální (web)"/>
    <w:basedOn w:val="Normal"/>
    <w:qFormat/>
    <w:pPr>
      <w:spacing w:before="280" w:after="280"/>
    </w:pPr>
    <w:rPr>
      <w:color w:val="000000"/>
    </w:rPr>
  </w:style>
  <w:style w:type="paragraph" w:styleId="Standard">
    <w:name w:val="Standard"/>
    <w:basedOn w:val="Normal"/>
    <w:next w:val="Normal"/>
    <w:qFormat/>
    <w:pPr/>
    <w:rPr>
      <w:lang w:val="en-US"/>
    </w:rPr>
  </w:style>
  <w:style w:type="paragraph" w:styleId="Default">
    <w:name w:val="Default"/>
    <w:qFormat/>
    <w:pPr>
      <w:widowControl/>
      <w:suppressAutoHyphens w:val="true"/>
      <w:bidi w:val="0"/>
      <w:jc w:val="left"/>
    </w:pPr>
    <w:rPr>
      <w:rFonts w:ascii="Calibri" w:hAnsi="Calibri" w:eastAsia="Times New Roman" w:cs="Calibri"/>
      <w:color w:val="000000"/>
      <w:sz w:val="24"/>
      <w:szCs w:val="24"/>
      <w:lang w:val="cs-CZ" w:eastAsia="zh-CN" w:bidi="ar-SA"/>
    </w:rPr>
  </w:style>
  <w:style w:type="numbering" w:styleId="WW8Num1">
    <w:name w:val="WW8Num1"/>
  </w:style>
  <w:style w:type="numbering" w:styleId="WW8Num2">
    <w:name w:val="WW8Num2"/>
  </w:style>
  <w:style w:type="numbering" w:styleId="WW8Num3">
    <w:name w:val="WW8Num3"/>
  </w:style>
  <w:style w:type="numbering" w:styleId="WW8Num4">
    <w:name w:val="WW8Num4"/>
  </w:style>
  <w:style w:type="numbering" w:styleId="WW8Num5">
    <w:name w:val="WW8Num5"/>
  </w:style>
  <w:style w:type="numbering" w:styleId="WW8Num6">
    <w:name w:val="WW8Num6"/>
  </w:style>
  <w:style w:type="numbering" w:styleId="WW8Num7">
    <w:name w:val="WW8Num7"/>
  </w:style>
  <w:style w:type="numbering" w:styleId="WW8Num8">
    <w:name w:val="WW8Num8"/>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16</TotalTime>
  <Application>LibreOffice/4.4.3.2$Windows_x86 LibreOffice_project/88805f81e9fe61362df02b9941de8e38a9b5fd16</Application>
  <Paragraphs>140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2015-01-23T18:31:00Z</dcterms:created>
  <dc:creator>nozicka</dc:creator>
  <dc:language>cs-CZ</dc:language>
  <dcterms:modified xsi:type="dcterms:W3CDTF">2017-02-16T18:21:23Z</dcterms:modified>
  <cp:revision>11</cp:revision>
  <dc:title>WORLD KARATE CONFEDERATION</dc:title>
</cp:coreProperties>
</file>